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142" w:rsidRPr="00A22142" w:rsidRDefault="00A22142" w:rsidP="00A22142">
      <w:pPr>
        <w:jc w:val="center"/>
        <w:rPr>
          <w:rFonts w:ascii="Times New Roman" w:hAnsi="Times New Roman" w:cs="Times New Roman"/>
          <w:b/>
          <w:bCs/>
          <w:sz w:val="24"/>
          <w:szCs w:val="24"/>
          <w:lang w:bidi="ru-RU"/>
        </w:rPr>
      </w:pPr>
      <w:r w:rsidRPr="00A22142">
        <w:rPr>
          <w:rFonts w:ascii="Times New Roman" w:hAnsi="Times New Roman" w:cs="Times New Roman"/>
          <w:b/>
          <w:bCs/>
          <w:sz w:val="24"/>
          <w:szCs w:val="24"/>
          <w:lang w:bidi="ru-RU"/>
        </w:rPr>
        <w:drawing>
          <wp:inline distT="0" distB="0" distL="0" distR="0" wp14:anchorId="112A7BAB" wp14:editId="25D71422">
            <wp:extent cx="1153160" cy="92138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53160" cy="921385"/>
                    </a:xfrm>
                    <a:prstGeom prst="rect">
                      <a:avLst/>
                    </a:prstGeom>
                    <a:noFill/>
                    <a:ln w="9525">
                      <a:noFill/>
                      <a:miter lim="800000"/>
                      <a:headEnd/>
                      <a:tailEnd/>
                    </a:ln>
                  </pic:spPr>
                </pic:pic>
              </a:graphicData>
            </a:graphic>
          </wp:inline>
        </w:drawing>
      </w:r>
      <w:r w:rsidRPr="00A22142">
        <w:rPr>
          <w:rFonts w:ascii="Times New Roman" w:hAnsi="Times New Roman" w:cs="Times New Roman"/>
          <w:b/>
          <w:bCs/>
          <w:sz w:val="24"/>
          <w:szCs w:val="24"/>
          <w:lang w:bidi="ru-RU"/>
        </w:rPr>
        <w:br/>
        <w:t>Муниципальное казенное общеобразовательное учреждение «Специальная (коррекционная) общеобразовательная школа-интернат I вида».</w:t>
      </w:r>
    </w:p>
    <w:tbl>
      <w:tblPr>
        <w:tblpPr w:leftFromText="180" w:rightFromText="180" w:bottomFromText="200" w:vertAnchor="text" w:horzAnchor="margin" w:tblpY="2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A22142" w:rsidRPr="00A22142" w:rsidTr="00155F47">
        <w:tc>
          <w:tcPr>
            <w:tcW w:w="5000" w:type="pct"/>
            <w:tcBorders>
              <w:top w:val="thinThickMediumGap" w:sz="12" w:space="0" w:color="FF0000"/>
              <w:left w:val="nil"/>
              <w:bottom w:val="thinThickMediumGap" w:sz="12" w:space="0" w:color="FF0000"/>
              <w:right w:val="nil"/>
            </w:tcBorders>
            <w:hideMark/>
          </w:tcPr>
          <w:p w:rsidR="00A22142" w:rsidRPr="00A22142" w:rsidRDefault="00A22142" w:rsidP="00A22142">
            <w:pPr>
              <w:jc w:val="center"/>
              <w:rPr>
                <w:rFonts w:ascii="Times New Roman" w:hAnsi="Times New Roman" w:cs="Times New Roman"/>
                <w:b/>
                <w:bCs/>
                <w:sz w:val="24"/>
                <w:szCs w:val="24"/>
                <w:lang w:bidi="ru-RU"/>
              </w:rPr>
            </w:pPr>
            <w:bookmarkStart w:id="0" w:name="_GoBack"/>
            <w:r w:rsidRPr="00291AE4">
              <w:rPr>
                <w:rFonts w:ascii="Times New Roman" w:hAnsi="Times New Roman" w:cs="Times New Roman"/>
                <w:b/>
                <w:bCs/>
                <w:sz w:val="20"/>
                <w:szCs w:val="24"/>
                <w:lang w:bidi="ru-RU"/>
              </w:rPr>
              <w:t xml:space="preserve">367000, Республика Дагестан, г. </w:t>
            </w:r>
            <w:proofErr w:type="gramStart"/>
            <w:r w:rsidRPr="00291AE4">
              <w:rPr>
                <w:rFonts w:ascii="Times New Roman" w:hAnsi="Times New Roman" w:cs="Times New Roman"/>
                <w:b/>
                <w:bCs/>
                <w:sz w:val="20"/>
                <w:szCs w:val="24"/>
                <w:lang w:bidi="ru-RU"/>
              </w:rPr>
              <w:t>Махачкала,  поселок</w:t>
            </w:r>
            <w:proofErr w:type="gramEnd"/>
            <w:r w:rsidRPr="00291AE4">
              <w:rPr>
                <w:rFonts w:ascii="Times New Roman" w:hAnsi="Times New Roman" w:cs="Times New Roman"/>
                <w:b/>
                <w:bCs/>
                <w:sz w:val="20"/>
                <w:szCs w:val="24"/>
                <w:lang w:bidi="ru-RU"/>
              </w:rPr>
              <w:t xml:space="preserve">. </w:t>
            </w:r>
            <w:proofErr w:type="spellStart"/>
            <w:r w:rsidRPr="00291AE4">
              <w:rPr>
                <w:rFonts w:ascii="Times New Roman" w:hAnsi="Times New Roman" w:cs="Times New Roman"/>
                <w:b/>
                <w:bCs/>
                <w:sz w:val="20"/>
                <w:szCs w:val="24"/>
                <w:lang w:bidi="ru-RU"/>
              </w:rPr>
              <w:t>Ленинкент</w:t>
            </w:r>
            <w:proofErr w:type="spellEnd"/>
            <w:r w:rsidRPr="00291AE4">
              <w:rPr>
                <w:rFonts w:ascii="Times New Roman" w:hAnsi="Times New Roman" w:cs="Times New Roman"/>
                <w:b/>
                <w:bCs/>
                <w:sz w:val="20"/>
                <w:szCs w:val="24"/>
                <w:lang w:bidi="ru-RU"/>
              </w:rPr>
              <w:t>, тел. 51-02-42</w:t>
            </w:r>
            <w:bookmarkEnd w:id="0"/>
          </w:p>
        </w:tc>
      </w:tr>
    </w:tbl>
    <w:p w:rsidR="00A22142" w:rsidRPr="00A22142" w:rsidRDefault="00A22142" w:rsidP="00A22142">
      <w:pPr>
        <w:jc w:val="center"/>
        <w:rPr>
          <w:rFonts w:ascii="Times New Roman" w:hAnsi="Times New Roman" w:cs="Times New Roman"/>
          <w:b/>
          <w:bCs/>
          <w:sz w:val="24"/>
          <w:szCs w:val="24"/>
          <w:lang w:bidi="ru-RU"/>
        </w:rPr>
      </w:pPr>
      <w:r w:rsidRPr="00A22142">
        <w:rPr>
          <w:rFonts w:ascii="Times New Roman" w:hAnsi="Times New Roman" w:cs="Times New Roman"/>
          <w:b/>
          <w:bCs/>
          <w:sz w:val="24"/>
          <w:szCs w:val="24"/>
          <w:lang w:bidi="ru-RU"/>
        </w:rPr>
        <w:drawing>
          <wp:anchor distT="0" distB="0" distL="114300" distR="114300" simplePos="0" relativeHeight="251660288" behindDoc="0" locked="0" layoutInCell="1" allowOverlap="1" wp14:anchorId="472C1AFE" wp14:editId="0214566C">
            <wp:simplePos x="0" y="0"/>
            <wp:positionH relativeFrom="column">
              <wp:posOffset>3401733</wp:posOffset>
            </wp:positionH>
            <wp:positionV relativeFrom="paragraph">
              <wp:posOffset>685250</wp:posOffset>
            </wp:positionV>
            <wp:extent cx="2403428" cy="1549021"/>
            <wp:effectExtent l="19050" t="0" r="0" b="0"/>
            <wp:wrapNone/>
            <wp:docPr id="3" name="Рисунок 18"/>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403428" cy="1549021"/>
                    </a:xfrm>
                    <a:prstGeom prst="rect">
                      <a:avLst/>
                    </a:prstGeom>
                    <a:noFill/>
                    <a:ln w="9525">
                      <a:noFill/>
                      <a:miter lim="800000"/>
                      <a:headEnd/>
                      <a:tailEnd/>
                    </a:ln>
                  </pic:spPr>
                </pic:pic>
              </a:graphicData>
            </a:graphic>
          </wp:anchor>
        </w:drawing>
      </w:r>
      <w:r w:rsidRPr="00A22142">
        <w:rPr>
          <w:rFonts w:ascii="Times New Roman" w:hAnsi="Times New Roman" w:cs="Times New Roman"/>
          <w:b/>
          <w:bCs/>
          <w:sz w:val="24"/>
          <w:szCs w:val="24"/>
          <w:lang w:bidi="ru-RU"/>
        </w:rPr>
        <mc:AlternateContent>
          <mc:Choice Requires="wps">
            <w:drawing>
              <wp:anchor distT="0" distB="0" distL="114300" distR="114300" simplePos="0" relativeHeight="251659264" behindDoc="0" locked="0" layoutInCell="1" allowOverlap="1">
                <wp:simplePos x="0" y="0"/>
                <wp:positionH relativeFrom="column">
                  <wp:posOffset>-245110</wp:posOffset>
                </wp:positionH>
                <wp:positionV relativeFrom="paragraph">
                  <wp:posOffset>705485</wp:posOffset>
                </wp:positionV>
                <wp:extent cx="2060575" cy="1426210"/>
                <wp:effectExtent l="0" t="3175"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142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142" w:rsidRDefault="00A22142" w:rsidP="00A22142">
                            <w:pPr>
                              <w:rPr>
                                <w:rFonts w:ascii="Times New Roman" w:hAnsi="Times New Roman" w:cs="Times New Roman"/>
                              </w:rPr>
                            </w:pPr>
                            <w:r>
                              <w:rPr>
                                <w:rFonts w:ascii="Times New Roman" w:hAnsi="Times New Roman" w:cs="Times New Roman"/>
                              </w:rPr>
                              <w:t xml:space="preserve">Принято на Педагогическом совете протокол №4 </w:t>
                            </w:r>
                          </w:p>
                          <w:p w:rsidR="00A22142" w:rsidRDefault="00A22142" w:rsidP="00A22142">
                            <w:pPr>
                              <w:rPr>
                                <w:rFonts w:ascii="Times New Roman" w:hAnsi="Times New Roman" w:cs="Times New Roman"/>
                              </w:rPr>
                            </w:pPr>
                            <w:r>
                              <w:rPr>
                                <w:rFonts w:ascii="Times New Roman" w:hAnsi="Times New Roman" w:cs="Times New Roman"/>
                              </w:rPr>
                              <w:t>от</w:t>
                            </w:r>
                            <w:r w:rsidRPr="008019F1">
                              <w:rPr>
                                <w:rFonts w:ascii="Times New Roman" w:hAnsi="Times New Roman" w:cs="Times New Roman"/>
                              </w:rPr>
                              <w:t xml:space="preserve"> </w:t>
                            </w:r>
                            <w:r>
                              <w:rPr>
                                <w:rFonts w:ascii="Times New Roman" w:hAnsi="Times New Roman" w:cs="Times New Roman"/>
                              </w:rPr>
                              <w:t>5</w:t>
                            </w:r>
                            <w:r>
                              <w:rPr>
                                <w:rFonts w:ascii="Times New Roman" w:hAnsi="Times New Roman" w:cs="Times New Roman"/>
                              </w:rPr>
                              <w:t>.09.2017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9.3pt;margin-top:55.55pt;width:162.25pt;height:1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" stroked="f">
                <v:textbox>
                  <w:txbxContent>
                    <w:p w:rsidR="00A22142" w:rsidRDefault="00A22142" w:rsidP="00A22142">
                      <w:pPr>
                        <w:rPr>
                          <w:rFonts w:ascii="Times New Roman" w:hAnsi="Times New Roman" w:cs="Times New Roman"/>
                        </w:rPr>
                      </w:pPr>
                      <w:r>
                        <w:rPr>
                          <w:rFonts w:ascii="Times New Roman" w:hAnsi="Times New Roman" w:cs="Times New Roman"/>
                        </w:rPr>
                        <w:t xml:space="preserve">Принято на Педагогическом совете протокол №4 </w:t>
                      </w:r>
                    </w:p>
                    <w:p w:rsidR="00A22142" w:rsidRDefault="00A22142" w:rsidP="00A22142">
                      <w:pPr>
                        <w:rPr>
                          <w:rFonts w:ascii="Times New Roman" w:hAnsi="Times New Roman" w:cs="Times New Roman"/>
                        </w:rPr>
                      </w:pPr>
                      <w:r>
                        <w:rPr>
                          <w:rFonts w:ascii="Times New Roman" w:hAnsi="Times New Roman" w:cs="Times New Roman"/>
                        </w:rPr>
                        <w:t>от</w:t>
                      </w:r>
                      <w:r w:rsidRPr="008019F1">
                        <w:rPr>
                          <w:rFonts w:ascii="Times New Roman" w:hAnsi="Times New Roman" w:cs="Times New Roman"/>
                        </w:rPr>
                        <w:t xml:space="preserve"> </w:t>
                      </w:r>
                      <w:r>
                        <w:rPr>
                          <w:rFonts w:ascii="Times New Roman" w:hAnsi="Times New Roman" w:cs="Times New Roman"/>
                        </w:rPr>
                        <w:t>5</w:t>
                      </w:r>
                      <w:r>
                        <w:rPr>
                          <w:rFonts w:ascii="Times New Roman" w:hAnsi="Times New Roman" w:cs="Times New Roman"/>
                        </w:rPr>
                        <w:t>.09.2017 г.</w:t>
                      </w:r>
                    </w:p>
                  </w:txbxContent>
                </v:textbox>
              </v:shape>
            </w:pict>
          </mc:Fallback>
        </mc:AlternateContent>
      </w:r>
    </w:p>
    <w:p w:rsidR="00A22142" w:rsidRPr="00A22142" w:rsidRDefault="00A22142" w:rsidP="00A22142">
      <w:pPr>
        <w:jc w:val="center"/>
        <w:rPr>
          <w:rFonts w:ascii="Times New Roman" w:hAnsi="Times New Roman" w:cs="Times New Roman"/>
          <w:b/>
          <w:bCs/>
          <w:sz w:val="24"/>
          <w:szCs w:val="24"/>
          <w:lang w:bidi="ru-RU"/>
        </w:rPr>
      </w:pPr>
    </w:p>
    <w:p w:rsidR="00A22142" w:rsidRPr="00A22142" w:rsidRDefault="00A22142" w:rsidP="00A22142">
      <w:pPr>
        <w:jc w:val="center"/>
        <w:rPr>
          <w:rFonts w:ascii="Times New Roman" w:hAnsi="Times New Roman" w:cs="Times New Roman"/>
          <w:b/>
          <w:bCs/>
          <w:sz w:val="24"/>
          <w:szCs w:val="24"/>
          <w:lang w:bidi="ru-RU"/>
        </w:rPr>
      </w:pPr>
    </w:p>
    <w:p w:rsidR="00A22142" w:rsidRPr="00A22142" w:rsidRDefault="00A22142" w:rsidP="00A22142">
      <w:pPr>
        <w:jc w:val="center"/>
        <w:rPr>
          <w:rFonts w:ascii="Times New Roman" w:hAnsi="Times New Roman" w:cs="Times New Roman"/>
          <w:b/>
          <w:bCs/>
          <w:sz w:val="24"/>
          <w:szCs w:val="24"/>
          <w:lang w:bidi="ru-RU"/>
        </w:rPr>
      </w:pPr>
    </w:p>
    <w:p w:rsidR="00A22142" w:rsidRPr="00A22142" w:rsidRDefault="00A22142" w:rsidP="00A22142">
      <w:pPr>
        <w:jc w:val="center"/>
        <w:rPr>
          <w:rFonts w:ascii="Times New Roman" w:hAnsi="Times New Roman" w:cs="Times New Roman"/>
          <w:b/>
          <w:bCs/>
          <w:sz w:val="24"/>
          <w:szCs w:val="24"/>
          <w:lang w:bidi="ru-RU"/>
        </w:rPr>
      </w:pPr>
    </w:p>
    <w:p w:rsidR="00A22142" w:rsidRPr="00A22142" w:rsidRDefault="00A22142" w:rsidP="00A22142">
      <w:pPr>
        <w:jc w:val="center"/>
        <w:rPr>
          <w:rFonts w:ascii="Times New Roman" w:hAnsi="Times New Roman" w:cs="Times New Roman"/>
          <w:b/>
          <w:bCs/>
          <w:sz w:val="24"/>
          <w:szCs w:val="24"/>
          <w:lang w:bidi="ru-RU"/>
        </w:rPr>
      </w:pPr>
    </w:p>
    <w:p w:rsidR="00A22142" w:rsidRPr="00A22142" w:rsidRDefault="00A22142" w:rsidP="00A22142">
      <w:pPr>
        <w:rPr>
          <w:rFonts w:ascii="Times New Roman" w:hAnsi="Times New Roman" w:cs="Times New Roman"/>
          <w:b/>
          <w:bCs/>
          <w:sz w:val="24"/>
          <w:szCs w:val="24"/>
          <w:lang w:bidi="ru-RU"/>
        </w:rPr>
      </w:pPr>
    </w:p>
    <w:p w:rsidR="00C57E50" w:rsidRPr="00C57E50" w:rsidRDefault="00A22142" w:rsidP="00C57E50">
      <w:pPr>
        <w:rPr>
          <w:rFonts w:ascii="Times New Roman" w:hAnsi="Times New Roman" w:cs="Times New Roman"/>
          <w:b/>
          <w:bCs/>
          <w:sz w:val="24"/>
          <w:szCs w:val="24"/>
          <w:lang w:bidi="ru-RU"/>
        </w:rPr>
      </w:pPr>
      <w:r>
        <w:rPr>
          <w:rFonts w:ascii="Times New Roman" w:hAnsi="Times New Roman" w:cs="Times New Roman"/>
          <w:b/>
          <w:bCs/>
          <w:sz w:val="24"/>
          <w:szCs w:val="24"/>
          <w:lang w:bidi="ru-RU"/>
        </w:rPr>
        <w:br/>
      </w:r>
      <w:r>
        <w:rPr>
          <w:rFonts w:ascii="Times New Roman" w:hAnsi="Times New Roman" w:cs="Times New Roman"/>
          <w:b/>
          <w:bCs/>
          <w:sz w:val="24"/>
          <w:szCs w:val="24"/>
          <w:lang w:bidi="ru-RU"/>
        </w:rPr>
        <w:br/>
      </w:r>
      <w:r>
        <w:rPr>
          <w:rFonts w:ascii="Times New Roman" w:hAnsi="Times New Roman" w:cs="Times New Roman"/>
          <w:b/>
          <w:bCs/>
          <w:sz w:val="24"/>
          <w:szCs w:val="24"/>
          <w:lang w:bidi="ru-RU"/>
        </w:rPr>
        <w:br/>
        <w:t>Адаптированная дополнительная программа для детей с нарушением слуха</w:t>
      </w:r>
      <w:r>
        <w:rPr>
          <w:rFonts w:ascii="Times New Roman" w:hAnsi="Times New Roman" w:cs="Times New Roman"/>
          <w:b/>
          <w:bCs/>
          <w:sz w:val="24"/>
          <w:szCs w:val="24"/>
          <w:lang w:bidi="ru-RU"/>
        </w:rPr>
        <w:br/>
      </w:r>
      <w:r>
        <w:rPr>
          <w:rFonts w:ascii="Times New Roman" w:hAnsi="Times New Roman" w:cs="Times New Roman"/>
          <w:b/>
          <w:bCs/>
          <w:sz w:val="24"/>
          <w:szCs w:val="24"/>
          <w:lang w:bidi="ru-RU"/>
        </w:rPr>
        <w:br/>
      </w:r>
      <w:r>
        <w:rPr>
          <w:rFonts w:ascii="Times New Roman" w:hAnsi="Times New Roman" w:cs="Times New Roman"/>
          <w:b/>
          <w:bCs/>
          <w:sz w:val="24"/>
          <w:szCs w:val="24"/>
          <w:lang w:bidi="ru-RU"/>
        </w:rPr>
        <w:br/>
      </w:r>
      <w:r>
        <w:rPr>
          <w:rFonts w:ascii="Times New Roman" w:hAnsi="Times New Roman" w:cs="Times New Roman"/>
          <w:b/>
          <w:bCs/>
          <w:sz w:val="24"/>
          <w:szCs w:val="24"/>
          <w:lang w:bidi="ru-RU"/>
        </w:rPr>
        <w:br/>
      </w:r>
      <w:r>
        <w:rPr>
          <w:rFonts w:ascii="Times New Roman" w:hAnsi="Times New Roman" w:cs="Times New Roman"/>
          <w:b/>
          <w:bCs/>
          <w:sz w:val="24"/>
          <w:szCs w:val="24"/>
          <w:lang w:bidi="ru-RU"/>
        </w:rPr>
        <w:br/>
      </w:r>
      <w:r>
        <w:rPr>
          <w:rFonts w:ascii="Times New Roman" w:hAnsi="Times New Roman" w:cs="Times New Roman"/>
          <w:b/>
          <w:bCs/>
          <w:sz w:val="24"/>
          <w:szCs w:val="24"/>
          <w:lang w:bidi="ru-RU"/>
        </w:rPr>
        <w:br/>
      </w:r>
      <w:r>
        <w:rPr>
          <w:rFonts w:ascii="Times New Roman" w:hAnsi="Times New Roman" w:cs="Times New Roman"/>
          <w:b/>
          <w:bCs/>
          <w:sz w:val="24"/>
          <w:szCs w:val="24"/>
          <w:lang w:bidi="ru-RU"/>
        </w:rPr>
        <w:br/>
      </w:r>
      <w:r>
        <w:rPr>
          <w:rFonts w:ascii="Times New Roman" w:hAnsi="Times New Roman" w:cs="Times New Roman"/>
          <w:b/>
          <w:bCs/>
          <w:sz w:val="24"/>
          <w:szCs w:val="24"/>
          <w:lang w:bidi="ru-RU"/>
        </w:rPr>
        <w:br/>
      </w:r>
      <w:r>
        <w:rPr>
          <w:rFonts w:ascii="Times New Roman" w:hAnsi="Times New Roman" w:cs="Times New Roman"/>
          <w:b/>
          <w:bCs/>
          <w:sz w:val="24"/>
          <w:szCs w:val="24"/>
          <w:lang w:bidi="ru-RU"/>
        </w:rPr>
        <w:br/>
      </w:r>
      <w:r>
        <w:rPr>
          <w:rFonts w:ascii="Times New Roman" w:hAnsi="Times New Roman" w:cs="Times New Roman"/>
          <w:b/>
          <w:bCs/>
          <w:sz w:val="24"/>
          <w:szCs w:val="24"/>
          <w:lang w:bidi="ru-RU"/>
        </w:rPr>
        <w:br/>
      </w:r>
      <w:r>
        <w:rPr>
          <w:rFonts w:ascii="Times New Roman" w:hAnsi="Times New Roman" w:cs="Times New Roman"/>
          <w:b/>
          <w:bCs/>
          <w:sz w:val="24"/>
          <w:szCs w:val="24"/>
          <w:lang w:bidi="ru-RU"/>
        </w:rPr>
        <w:br/>
      </w:r>
      <w:r>
        <w:rPr>
          <w:rFonts w:ascii="Times New Roman" w:hAnsi="Times New Roman" w:cs="Times New Roman"/>
          <w:b/>
          <w:bCs/>
          <w:sz w:val="24"/>
          <w:szCs w:val="24"/>
          <w:lang w:bidi="ru-RU"/>
        </w:rPr>
        <w:br/>
      </w:r>
      <w:r>
        <w:rPr>
          <w:rFonts w:ascii="Times New Roman" w:hAnsi="Times New Roman" w:cs="Times New Roman"/>
          <w:b/>
          <w:bCs/>
          <w:sz w:val="24"/>
          <w:szCs w:val="24"/>
          <w:lang w:bidi="ru-RU"/>
        </w:rPr>
        <w:br/>
      </w:r>
      <w:r>
        <w:rPr>
          <w:rFonts w:ascii="Times New Roman" w:hAnsi="Times New Roman" w:cs="Times New Roman"/>
          <w:b/>
          <w:bCs/>
          <w:sz w:val="24"/>
          <w:szCs w:val="24"/>
          <w:lang w:bidi="ru-RU"/>
        </w:rPr>
        <w:br/>
      </w:r>
      <w:r>
        <w:rPr>
          <w:rFonts w:ascii="Times New Roman" w:hAnsi="Times New Roman" w:cs="Times New Roman"/>
          <w:b/>
          <w:bCs/>
          <w:sz w:val="24"/>
          <w:szCs w:val="24"/>
          <w:lang w:bidi="ru-RU"/>
        </w:rPr>
        <w:br/>
      </w:r>
      <w:r>
        <w:rPr>
          <w:rFonts w:ascii="Times New Roman" w:hAnsi="Times New Roman" w:cs="Times New Roman"/>
          <w:b/>
          <w:bCs/>
          <w:sz w:val="24"/>
          <w:szCs w:val="24"/>
          <w:lang w:bidi="ru-RU"/>
        </w:rPr>
        <w:br/>
      </w:r>
      <w:r>
        <w:rPr>
          <w:rFonts w:ascii="Times New Roman" w:hAnsi="Times New Roman" w:cs="Times New Roman"/>
          <w:b/>
          <w:bCs/>
          <w:sz w:val="24"/>
          <w:szCs w:val="24"/>
          <w:lang w:bidi="ru-RU"/>
        </w:rPr>
        <w:br/>
      </w:r>
      <w:r>
        <w:rPr>
          <w:rFonts w:ascii="Times New Roman" w:hAnsi="Times New Roman" w:cs="Times New Roman"/>
          <w:b/>
          <w:bCs/>
          <w:sz w:val="24"/>
          <w:szCs w:val="24"/>
          <w:lang w:bidi="ru-RU"/>
        </w:rPr>
        <w:br/>
      </w:r>
      <w:r>
        <w:rPr>
          <w:rFonts w:ascii="Times New Roman" w:hAnsi="Times New Roman" w:cs="Times New Roman"/>
          <w:b/>
          <w:bCs/>
          <w:sz w:val="24"/>
          <w:szCs w:val="24"/>
          <w:lang w:bidi="ru-RU"/>
        </w:rPr>
        <w:br/>
      </w:r>
      <w:r>
        <w:rPr>
          <w:rFonts w:ascii="Times New Roman" w:hAnsi="Times New Roman" w:cs="Times New Roman"/>
          <w:b/>
          <w:bCs/>
          <w:sz w:val="24"/>
          <w:szCs w:val="24"/>
          <w:lang w:bidi="ru-RU"/>
        </w:rPr>
        <w:br/>
      </w:r>
      <w:r>
        <w:rPr>
          <w:rFonts w:ascii="Times New Roman" w:hAnsi="Times New Roman" w:cs="Times New Roman"/>
          <w:b/>
          <w:bCs/>
          <w:sz w:val="24"/>
          <w:szCs w:val="24"/>
          <w:lang w:bidi="ru-RU"/>
        </w:rPr>
        <w:br/>
      </w:r>
      <w:r w:rsidR="00C57E50" w:rsidRPr="00C57E50">
        <w:rPr>
          <w:rFonts w:ascii="Times New Roman" w:hAnsi="Times New Roman" w:cs="Times New Roman"/>
          <w:b/>
          <w:bCs/>
          <w:sz w:val="24"/>
          <w:szCs w:val="24"/>
          <w:lang w:bidi="ru-RU"/>
        </w:rPr>
        <w:lastRenderedPageBreak/>
        <w:t>I. Комплекс основных характеристик адаптированной дополнительной образовательной программы для детей с нарушением слуха</w:t>
      </w:r>
    </w:p>
    <w:p w:rsidR="00C57E50" w:rsidRPr="00C57E50" w:rsidRDefault="00C57E50" w:rsidP="00C57E50">
      <w:pPr>
        <w:rPr>
          <w:rFonts w:ascii="Times New Roman" w:hAnsi="Times New Roman" w:cs="Times New Roman"/>
          <w:b/>
          <w:sz w:val="24"/>
          <w:szCs w:val="24"/>
        </w:rPr>
      </w:pPr>
      <w:r w:rsidRPr="00C57E50">
        <w:rPr>
          <w:rFonts w:ascii="Times New Roman" w:hAnsi="Times New Roman" w:cs="Times New Roman"/>
          <w:b/>
          <w:sz w:val="24"/>
          <w:szCs w:val="24"/>
        </w:rPr>
        <w:t>1.1. Пояснительная записка</w:t>
      </w:r>
    </w:p>
    <w:p w:rsidR="00C57E50" w:rsidRPr="00C57E50" w:rsidRDefault="00C57E50" w:rsidP="00C57E50">
      <w:pPr>
        <w:rPr>
          <w:rFonts w:ascii="Times New Roman" w:hAnsi="Times New Roman" w:cs="Times New Roman"/>
          <w:sz w:val="24"/>
          <w:szCs w:val="24"/>
        </w:rPr>
      </w:pPr>
      <w:r w:rsidRPr="00C57E50">
        <w:rPr>
          <w:rFonts w:ascii="Times New Roman" w:hAnsi="Times New Roman" w:cs="Times New Roman"/>
          <w:sz w:val="24"/>
          <w:szCs w:val="24"/>
        </w:rPr>
        <w:t xml:space="preserve">Адаптированная дополнительная образовательная программа для детей с нарушением слуха </w:t>
      </w:r>
      <w:r>
        <w:rPr>
          <w:rFonts w:ascii="Times New Roman" w:hAnsi="Times New Roman" w:cs="Times New Roman"/>
          <w:sz w:val="24"/>
          <w:szCs w:val="24"/>
        </w:rPr>
        <w:t xml:space="preserve">МКОУ «Специальная (коррекционная) общеобразовательная школа-интернат I </w:t>
      </w:r>
      <w:proofErr w:type="spellStart"/>
      <w:r>
        <w:rPr>
          <w:rFonts w:ascii="Times New Roman" w:hAnsi="Times New Roman" w:cs="Times New Roman"/>
          <w:sz w:val="24"/>
          <w:szCs w:val="24"/>
        </w:rPr>
        <w:t>вида»</w:t>
      </w:r>
      <w:r w:rsidRPr="00C57E50">
        <w:rPr>
          <w:rFonts w:ascii="Times New Roman" w:hAnsi="Times New Roman" w:cs="Times New Roman"/>
          <w:sz w:val="24"/>
          <w:szCs w:val="24"/>
        </w:rPr>
        <w:t>разработана</w:t>
      </w:r>
      <w:proofErr w:type="spellEnd"/>
      <w:r w:rsidRPr="00C57E50">
        <w:rPr>
          <w:rFonts w:ascii="Times New Roman" w:hAnsi="Times New Roman" w:cs="Times New Roman"/>
          <w:sz w:val="24"/>
          <w:szCs w:val="24"/>
        </w:rPr>
        <w:t xml:space="preserve"> на основе нормативно-правовых документов: Федерального закона от 29 декабря 2012 г. № 273- ФЗ «Об образовании в Российской Федерации»; Концепции развития дополнительного образования детей  (Распоряжение Правительства РФ от 4 сентября 2014 г. №  1726-р);  Приказа </w:t>
      </w:r>
      <w:proofErr w:type="spellStart"/>
      <w:r w:rsidRPr="00C57E50">
        <w:rPr>
          <w:rFonts w:ascii="Times New Roman" w:hAnsi="Times New Roman" w:cs="Times New Roman"/>
          <w:sz w:val="24"/>
          <w:szCs w:val="24"/>
        </w:rPr>
        <w:t>Минобрнауки</w:t>
      </w:r>
      <w:proofErr w:type="spellEnd"/>
      <w:r w:rsidRPr="00C57E50">
        <w:rPr>
          <w:rFonts w:ascii="Times New Roman" w:hAnsi="Times New Roman" w:cs="Times New Roman"/>
          <w:sz w:val="24"/>
          <w:szCs w:val="24"/>
        </w:rPr>
        <w:t xml:space="preserve">  России от 29 августа 2013г. № 1008 «Об утверждении Порядка организации и осуществления  образовательной деятельности по дополнительным общеобразовательным программам»; Письма </w:t>
      </w:r>
      <w:proofErr w:type="spellStart"/>
      <w:r w:rsidRPr="00C57E50">
        <w:rPr>
          <w:rFonts w:ascii="Times New Roman" w:hAnsi="Times New Roman" w:cs="Times New Roman"/>
          <w:sz w:val="24"/>
          <w:szCs w:val="24"/>
        </w:rPr>
        <w:t>Минобрнауки</w:t>
      </w:r>
      <w:proofErr w:type="spellEnd"/>
      <w:r w:rsidRPr="00C57E50">
        <w:rPr>
          <w:rFonts w:ascii="Times New Roman" w:hAnsi="Times New Roman" w:cs="Times New Roman"/>
          <w:sz w:val="24"/>
          <w:szCs w:val="24"/>
        </w:rPr>
        <w:t xml:space="preserve">  России от 29 марта 2016г. №ВК-641/09 «О направлении методических рекомендаций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Постановления Главного государственного санитарного врача РФ от  04.07.2014  №  41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Постановления главного государственного санитарного врача Российской Федерации от 10 июля 2015 года </w:t>
      </w:r>
      <w:r w:rsidRPr="00C57E50">
        <w:rPr>
          <w:rFonts w:ascii="Times New Roman" w:hAnsi="Times New Roman" w:cs="Times New Roman"/>
          <w:sz w:val="24"/>
          <w:szCs w:val="24"/>
          <w:lang w:bidi="en-US"/>
        </w:rPr>
        <w:t>N</w:t>
      </w:r>
      <w:r w:rsidRPr="00C57E50">
        <w:rPr>
          <w:rFonts w:ascii="Times New Roman" w:hAnsi="Times New Roman" w:cs="Times New Roman"/>
          <w:sz w:val="24"/>
          <w:szCs w:val="24"/>
        </w:rPr>
        <w:t xml:space="preserve">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Устава школы </w:t>
      </w:r>
      <w:r>
        <w:rPr>
          <w:rFonts w:ascii="Times New Roman" w:hAnsi="Times New Roman" w:cs="Times New Roman"/>
          <w:sz w:val="24"/>
          <w:szCs w:val="24"/>
        </w:rPr>
        <w:t>МКОУ «Специальная (коррекционная) общеобразовательная школа-интернат I вида»</w:t>
      </w:r>
      <w:r w:rsidRPr="00C57E50">
        <w:rPr>
          <w:rFonts w:ascii="Times New Roman" w:hAnsi="Times New Roman" w:cs="Times New Roman"/>
          <w:sz w:val="24"/>
          <w:szCs w:val="24"/>
        </w:rPr>
        <w:t>(далее школа-интернат).</w:t>
      </w:r>
    </w:p>
    <w:p w:rsidR="00C57E50" w:rsidRPr="00C57E50" w:rsidRDefault="00C57E50" w:rsidP="00C57E50">
      <w:pPr>
        <w:rPr>
          <w:rFonts w:ascii="Times New Roman" w:hAnsi="Times New Roman" w:cs="Times New Roman"/>
          <w:sz w:val="24"/>
          <w:szCs w:val="24"/>
        </w:rPr>
      </w:pPr>
      <w:r w:rsidRPr="00C57E50">
        <w:rPr>
          <w:rFonts w:ascii="Times New Roman" w:hAnsi="Times New Roman" w:cs="Times New Roman"/>
          <w:sz w:val="24"/>
          <w:szCs w:val="24"/>
        </w:rPr>
        <w:t xml:space="preserve">Для системной и качественной реализации дополнительного образования в школе-интернате утверждена адаптированная дополнительная образовательная программа для детей с нарушением слуха. </w:t>
      </w:r>
    </w:p>
    <w:p w:rsidR="00C57E50" w:rsidRPr="00C57E50" w:rsidRDefault="00C57E50" w:rsidP="00C57E50">
      <w:pPr>
        <w:rPr>
          <w:rFonts w:ascii="Times New Roman" w:hAnsi="Times New Roman" w:cs="Times New Roman"/>
          <w:sz w:val="24"/>
          <w:szCs w:val="24"/>
        </w:rPr>
      </w:pPr>
      <w:r w:rsidRPr="00C57E50">
        <w:rPr>
          <w:rFonts w:ascii="Times New Roman" w:hAnsi="Times New Roman" w:cs="Times New Roman"/>
          <w:b/>
          <w:i/>
          <w:sz w:val="24"/>
          <w:szCs w:val="24"/>
        </w:rPr>
        <w:t>Направления деятельности:</w:t>
      </w:r>
      <w:r w:rsidRPr="00C57E50">
        <w:rPr>
          <w:rFonts w:ascii="Times New Roman" w:hAnsi="Times New Roman" w:cs="Times New Roman"/>
          <w:sz w:val="24"/>
          <w:szCs w:val="24"/>
        </w:rPr>
        <w:t xml:space="preserve"> </w:t>
      </w:r>
    </w:p>
    <w:p w:rsidR="00C57E50" w:rsidRPr="00C57E50" w:rsidRDefault="00C57E50" w:rsidP="00C57E50">
      <w:pPr>
        <w:rPr>
          <w:rFonts w:ascii="Times New Roman" w:hAnsi="Times New Roman" w:cs="Times New Roman"/>
          <w:sz w:val="24"/>
          <w:szCs w:val="24"/>
        </w:rPr>
      </w:pPr>
      <w:r w:rsidRPr="00C57E50">
        <w:rPr>
          <w:rFonts w:ascii="Times New Roman" w:hAnsi="Times New Roman" w:cs="Times New Roman"/>
          <w:sz w:val="24"/>
          <w:szCs w:val="24"/>
        </w:rPr>
        <w:t xml:space="preserve">Реализация адаптированной дополнительной образовательной программы (далее АДОП) для детей с нарушением слуха в школе-интернате осуществляется по программам различной направленности (физкультурно-спортивной, художественной).  </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Адаптированная дополнительная образовательная программа для детей с нарушением слуха состоит из двух компонентов: </w:t>
      </w:r>
    </w:p>
    <w:p w:rsidR="00C57E50" w:rsidRPr="00C57E50" w:rsidRDefault="00C57E50" w:rsidP="00C57E50">
      <w:pPr>
        <w:numPr>
          <w:ilvl w:val="0"/>
          <w:numId w:val="2"/>
        </w:numPr>
        <w:rPr>
          <w:rFonts w:ascii="Times New Roman" w:hAnsi="Times New Roman" w:cs="Times New Roman"/>
          <w:sz w:val="24"/>
          <w:szCs w:val="24"/>
          <w:lang w:bidi="en-US"/>
        </w:rPr>
      </w:pPr>
      <w:r w:rsidRPr="00C57E50">
        <w:rPr>
          <w:rFonts w:ascii="Times New Roman" w:hAnsi="Times New Roman" w:cs="Times New Roman"/>
          <w:sz w:val="24"/>
          <w:szCs w:val="24"/>
        </w:rPr>
        <w:t>комплекс основных характеристик программы;</w:t>
      </w:r>
    </w:p>
    <w:p w:rsidR="00C57E50" w:rsidRPr="00C57E50" w:rsidRDefault="00C57E50" w:rsidP="00C57E50">
      <w:pPr>
        <w:numPr>
          <w:ilvl w:val="0"/>
          <w:numId w:val="2"/>
        </w:numPr>
        <w:rPr>
          <w:rFonts w:ascii="Times New Roman" w:hAnsi="Times New Roman" w:cs="Times New Roman"/>
          <w:sz w:val="24"/>
          <w:szCs w:val="24"/>
          <w:lang w:bidi="en-US"/>
        </w:rPr>
      </w:pPr>
      <w:r w:rsidRPr="00C57E50">
        <w:rPr>
          <w:rFonts w:ascii="Times New Roman" w:hAnsi="Times New Roman" w:cs="Times New Roman"/>
          <w:sz w:val="24"/>
          <w:szCs w:val="24"/>
        </w:rPr>
        <w:t>комплекс организационно-педагогических условий</w:t>
      </w:r>
      <w:r w:rsidRPr="00C57E50">
        <w:rPr>
          <w:rFonts w:ascii="Times New Roman" w:hAnsi="Times New Roman" w:cs="Times New Roman"/>
          <w:sz w:val="24"/>
          <w:szCs w:val="24"/>
          <w:lang w:bidi="en-US"/>
        </w:rPr>
        <w:t>.</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Комплекс основных характеристик АДОП для детей с нарушением слуха включает:</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пояснительную записку;</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lastRenderedPageBreak/>
        <w:t>- цель и задачи программы;</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содержание программы;</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-планируемые результаты освоения АДОП для детей с нарушением слуха;</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Комплекс организационно-педагогических условий состоит из:</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календарного учебного графика;</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условий реализации АДОП для детей с нарушением слуха;</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форм аттестации в дополнительном образовании;</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методических материалов;</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рабочие программы курсов дополнительного образования.</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В конце представлен список литературы, включающий основную и дополнительную учебную литературу.</w:t>
      </w:r>
    </w:p>
    <w:p w:rsidR="00C57E50" w:rsidRPr="00C57E50" w:rsidRDefault="00C57E50" w:rsidP="00C57E50">
      <w:pPr>
        <w:rPr>
          <w:rFonts w:ascii="Times New Roman" w:hAnsi="Times New Roman" w:cs="Times New Roman"/>
          <w:sz w:val="24"/>
          <w:szCs w:val="24"/>
        </w:rPr>
      </w:pPr>
      <w:r w:rsidRPr="00C57E50">
        <w:rPr>
          <w:rFonts w:ascii="Times New Roman" w:hAnsi="Times New Roman" w:cs="Times New Roman"/>
          <w:sz w:val="24"/>
          <w:szCs w:val="24"/>
        </w:rPr>
        <w:t xml:space="preserve">Программа направлена на формирование и развитие творческих способностей детей и подростков,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В Программе отражены цели и задачи, направленные на развитие системы дополнительного образования, а также средства и механизмы, обеспечивающие их практическую реализацию. </w:t>
      </w:r>
    </w:p>
    <w:p w:rsidR="00C57E50" w:rsidRPr="00C57E50" w:rsidRDefault="00C57E50" w:rsidP="00C57E50">
      <w:pPr>
        <w:rPr>
          <w:rFonts w:ascii="Times New Roman" w:hAnsi="Times New Roman" w:cs="Times New Roman"/>
          <w:sz w:val="24"/>
          <w:szCs w:val="24"/>
        </w:rPr>
      </w:pPr>
      <w:r w:rsidRPr="00C57E50">
        <w:rPr>
          <w:rFonts w:ascii="Times New Roman" w:hAnsi="Times New Roman" w:cs="Times New Roman"/>
          <w:sz w:val="24"/>
          <w:szCs w:val="24"/>
        </w:rPr>
        <w:t xml:space="preserve">Адаптированная дополнительная образовательная программа для детей с ОВЗ обеспечивает их социализацию, профессиональную ориентацию, а также выявление и поддержку детей с ограниченными возможностями здоровья, проявивших выдающиеся способности. </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Основное предназначение дополнительного образования – удовлетворение многообразных потребностей детей с ОВЗ в познании и общении, которые далеко не всегда могут быть реализованы в рамках предметного обучения в школе-интернате. </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Дополнительное образование детей по праву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Основу современного дополнительного образования детей, и это существенно отличает его от традиционной внешкольной работы, составляет масштабный образовательный блок. Здесь обучение детей осуществляется на основе образовательных программ, разработанных, как правило, самими педагогами. «Изюминка» дополнительного образования состоит в том, что все его программы предлагаются детям по выбору, в соответствии с их интересами, природными склонностями и способностями. </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lastRenderedPageBreak/>
        <w:t>Используя разнообразные культурно-досуговые программы, педагоги школы-интерната обучают детей и подростков интересно и содержательно проводить свой досуг.</w:t>
      </w:r>
    </w:p>
    <w:p w:rsidR="00C57E50" w:rsidRPr="00C57E50" w:rsidRDefault="00C57E50" w:rsidP="00C57E50">
      <w:pPr>
        <w:rPr>
          <w:rFonts w:ascii="Times New Roman" w:hAnsi="Times New Roman" w:cs="Times New Roman"/>
          <w:sz w:val="24"/>
          <w:szCs w:val="24"/>
        </w:rPr>
      </w:pPr>
      <w:r w:rsidRPr="00C57E50">
        <w:rPr>
          <w:rFonts w:ascii="Times New Roman" w:hAnsi="Times New Roman" w:cs="Times New Roman"/>
          <w:sz w:val="24"/>
          <w:szCs w:val="24"/>
        </w:rPr>
        <w:t xml:space="preserve">Участие обучающихся, воспитанников в творческих коллективах по интересам позволяет каждому ребенку реализовать себя в иных, не учебных сферах деятельности, где-то непременно добиться успеха и на этой основе повысить собственную самооценку и свой статус в глазах сверстников, педагогов, родителей. Занятость обучающихся, воспитанников во внеурочное время способствует укреплению самодисциплины, </w:t>
      </w:r>
      <w:proofErr w:type="spellStart"/>
      <w:r w:rsidRPr="00C57E50">
        <w:rPr>
          <w:rFonts w:ascii="Times New Roman" w:hAnsi="Times New Roman" w:cs="Times New Roman"/>
          <w:sz w:val="24"/>
          <w:szCs w:val="24"/>
        </w:rPr>
        <w:t>самоорганизованности</w:t>
      </w:r>
      <w:proofErr w:type="spellEnd"/>
      <w:r w:rsidRPr="00C57E50">
        <w:rPr>
          <w:rFonts w:ascii="Times New Roman" w:hAnsi="Times New Roman" w:cs="Times New Roman"/>
          <w:sz w:val="24"/>
          <w:szCs w:val="24"/>
        </w:rPr>
        <w:t xml:space="preserve">, умению планировать свое время. Большое количество детских коллективов, не связанных напрямую с учебной деятельностью, создает благоприятную возможность для расширения поля межличностного взаимодействия обучающихся, воспитанников разного возраста и сплочения на этой основе узнавших друг друга детей в единый школьный коллектив. А массовое участие детей в регулярно проводимых в школе праздниках, </w:t>
      </w:r>
      <w:proofErr w:type="spellStart"/>
      <w:r w:rsidRPr="00C57E50">
        <w:rPr>
          <w:rFonts w:ascii="Times New Roman" w:hAnsi="Times New Roman" w:cs="Times New Roman"/>
          <w:sz w:val="24"/>
          <w:szCs w:val="24"/>
        </w:rPr>
        <w:t>конкурсно</w:t>
      </w:r>
      <w:proofErr w:type="spellEnd"/>
      <w:r w:rsidRPr="00C57E50">
        <w:rPr>
          <w:rFonts w:ascii="Times New Roman" w:hAnsi="Times New Roman" w:cs="Times New Roman"/>
          <w:sz w:val="24"/>
          <w:szCs w:val="24"/>
        </w:rPr>
        <w:t>-игровых программах, спортивных состязаниях приобщает их к процессу появления школьных традиций, формированию корпоративного духа «своей» школы, чувства гордости за нее.</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При реализации АДОП для детей с нарушением слуха школа-интернат опирается на следующие приоритетные при</w:t>
      </w:r>
      <w:r w:rsidRPr="00C57E50">
        <w:rPr>
          <w:rFonts w:ascii="Times New Roman" w:hAnsi="Times New Roman" w:cs="Times New Roman"/>
          <w:sz w:val="24"/>
          <w:szCs w:val="24"/>
          <w:u w:val="single"/>
          <w:lang w:bidi="ru-RU"/>
        </w:rPr>
        <w:t>нци</w:t>
      </w:r>
      <w:r w:rsidRPr="00C57E50">
        <w:rPr>
          <w:rFonts w:ascii="Times New Roman" w:hAnsi="Times New Roman" w:cs="Times New Roman"/>
          <w:sz w:val="24"/>
          <w:szCs w:val="24"/>
          <w:lang w:bidi="ru-RU"/>
        </w:rPr>
        <w:t>пы:</w:t>
      </w:r>
    </w:p>
    <w:p w:rsidR="00C57E50" w:rsidRPr="00C57E50" w:rsidRDefault="00C57E50" w:rsidP="00C57E50">
      <w:pPr>
        <w:numPr>
          <w:ilvl w:val="0"/>
          <w:numId w:val="1"/>
        </w:num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Принцип доступности. Дополнительное образование – образование </w:t>
      </w:r>
      <w:r w:rsidRPr="00C57E50">
        <w:rPr>
          <w:rFonts w:ascii="Times New Roman" w:hAnsi="Times New Roman" w:cs="Times New Roman"/>
          <w:i/>
          <w:iCs/>
          <w:sz w:val="24"/>
          <w:szCs w:val="24"/>
          <w:lang w:bidi="ru-RU"/>
        </w:rPr>
        <w:t xml:space="preserve">доступное. </w:t>
      </w:r>
      <w:r w:rsidRPr="00C57E50">
        <w:rPr>
          <w:rFonts w:ascii="Times New Roman" w:hAnsi="Times New Roman" w:cs="Times New Roman"/>
          <w:sz w:val="24"/>
          <w:szCs w:val="24"/>
          <w:lang w:bidi="ru-RU"/>
        </w:rPr>
        <w:t>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 Одной из главных гарантий реализации при</w:t>
      </w:r>
      <w:r w:rsidRPr="00C57E50">
        <w:rPr>
          <w:rFonts w:ascii="Times New Roman" w:hAnsi="Times New Roman" w:cs="Times New Roman"/>
          <w:sz w:val="24"/>
          <w:szCs w:val="24"/>
          <w:u w:val="single"/>
          <w:lang w:bidi="ru-RU"/>
        </w:rPr>
        <w:t>нци</w:t>
      </w:r>
      <w:r w:rsidRPr="00C57E50">
        <w:rPr>
          <w:rFonts w:ascii="Times New Roman" w:hAnsi="Times New Roman" w:cs="Times New Roman"/>
          <w:sz w:val="24"/>
          <w:szCs w:val="24"/>
          <w:lang w:bidi="ru-RU"/>
        </w:rPr>
        <w:t>па, равенства образовательных возможностей является бесплатность предоставляемых школой услуг.</w:t>
      </w:r>
    </w:p>
    <w:p w:rsidR="00C57E50" w:rsidRPr="00C57E50" w:rsidRDefault="00C57E50" w:rsidP="00C57E50">
      <w:pPr>
        <w:numPr>
          <w:ilvl w:val="0"/>
          <w:numId w:val="1"/>
        </w:num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Принцип </w:t>
      </w:r>
      <w:proofErr w:type="spellStart"/>
      <w:r w:rsidRPr="00C57E50">
        <w:rPr>
          <w:rFonts w:ascii="Times New Roman" w:hAnsi="Times New Roman" w:cs="Times New Roman"/>
          <w:sz w:val="24"/>
          <w:szCs w:val="24"/>
          <w:lang w:bidi="ru-RU"/>
        </w:rPr>
        <w:t>природосообразности</w:t>
      </w:r>
      <w:proofErr w:type="spellEnd"/>
      <w:r w:rsidRPr="00C57E50">
        <w:rPr>
          <w:rFonts w:ascii="Times New Roman" w:hAnsi="Times New Roman" w:cs="Times New Roman"/>
          <w:sz w:val="24"/>
          <w:szCs w:val="24"/>
          <w:lang w:bidi="ru-RU"/>
        </w:rPr>
        <w:t>. В дополнительном образовании детей все программы отвечают тем или иным потребностям и интересам детей, они как бы «идут за ребенком», в отличие от школы, которая вынуждена «подгонять» ученика под программу (федеральный и региональный стандарт). Если в дополнительном образовании программа не соответствует запросам ее основных потребителей или перестает пользоваться спросом, она просто «уходит со сцены».</w:t>
      </w:r>
    </w:p>
    <w:p w:rsidR="00C57E50" w:rsidRPr="00C57E50" w:rsidRDefault="00C57E50" w:rsidP="00C57E50">
      <w:pPr>
        <w:numPr>
          <w:ilvl w:val="0"/>
          <w:numId w:val="1"/>
        </w:numPr>
        <w:rPr>
          <w:rFonts w:ascii="Times New Roman" w:hAnsi="Times New Roman" w:cs="Times New Roman"/>
          <w:sz w:val="24"/>
          <w:szCs w:val="24"/>
          <w:lang w:bidi="ru-RU"/>
        </w:rPr>
      </w:pPr>
      <w:r w:rsidRPr="00C57E50">
        <w:rPr>
          <w:rFonts w:ascii="Times New Roman" w:hAnsi="Times New Roman" w:cs="Times New Roman"/>
          <w:sz w:val="24"/>
          <w:szCs w:val="24"/>
          <w:lang w:bidi="ru-RU"/>
        </w:rPr>
        <w:t>Принцип индивидуальности. Дополнительное образование реализует право ребенка на овладение знаниями и умениями в индивидуальном темпе и объеме, на смену в ходе образовательного процесса предмета и вида деятельности, конкретного объединения и даже педагога. При этом успехи ребенка принято сравнивать в первую очередь с предыдущим уровнем его знаний и умений, а стиль, темп, качество его работы – не подвергать порицаниям.</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Тесно взаимосвязаны между собой принцип свободного выбора и ответственности и принцип развития.</w:t>
      </w:r>
    </w:p>
    <w:p w:rsidR="00C57E50" w:rsidRPr="00C57E50" w:rsidRDefault="00C57E50" w:rsidP="00C57E50">
      <w:pPr>
        <w:numPr>
          <w:ilvl w:val="0"/>
          <w:numId w:val="1"/>
        </w:num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Принцип свободного выбора и ответственности предоставляет обучающемуся и педагогу возможность выбора и построения индивидуального образовательного маршрута: программы, содержания, методов и форм деятельности, скорости, темпа продвижения и т.п., максимально отвечающей особенностям личностного развития </w:t>
      </w:r>
      <w:r w:rsidRPr="00C57E50">
        <w:rPr>
          <w:rFonts w:ascii="Times New Roman" w:hAnsi="Times New Roman" w:cs="Times New Roman"/>
          <w:sz w:val="24"/>
          <w:szCs w:val="24"/>
          <w:lang w:bidi="ru-RU"/>
        </w:rPr>
        <w:lastRenderedPageBreak/>
        <w:t>каждого и оптимально удовлетворяющих интересы, потребности, возможности творческой самореализации.</w:t>
      </w:r>
    </w:p>
    <w:p w:rsidR="00C57E50" w:rsidRPr="00C57E50" w:rsidRDefault="00C57E50" w:rsidP="00C57E50">
      <w:pPr>
        <w:numPr>
          <w:ilvl w:val="0"/>
          <w:numId w:val="1"/>
        </w:num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Принцип развития. Данный принцип подразумевает создание среды образования, которая обеспечивает развитие индивидуального личностного потенциала каждого обучающегося, совершенствование педагогической системы, содержания, форм и методов дополнительного образования в целостном образовательном процессе школы. Смысловой статус системы дополнительного образования - развитие личности воспитанника. Образование, осуществляющееся в процессе организованной деятельности, интересной ребенку, еще более мотивирует его, стимулирует к активному самостоятельному поиску, </w:t>
      </w:r>
      <w:r w:rsidRPr="00C57E50">
        <w:rPr>
          <w:rFonts w:ascii="Times New Roman" w:hAnsi="Times New Roman" w:cs="Times New Roman"/>
          <w:i/>
          <w:iCs/>
          <w:sz w:val="24"/>
          <w:szCs w:val="24"/>
          <w:lang w:bidi="ru-RU"/>
        </w:rPr>
        <w:t>подталкивает к самообразованию.</w:t>
      </w:r>
    </w:p>
    <w:p w:rsidR="00C57E50" w:rsidRPr="00C57E50" w:rsidRDefault="00C57E50" w:rsidP="00C57E50">
      <w:pPr>
        <w:numPr>
          <w:ilvl w:val="0"/>
          <w:numId w:val="1"/>
        </w:numPr>
        <w:rPr>
          <w:rFonts w:ascii="Times New Roman" w:hAnsi="Times New Roman" w:cs="Times New Roman"/>
          <w:sz w:val="24"/>
          <w:szCs w:val="24"/>
          <w:lang w:bidi="ru-RU"/>
        </w:rPr>
      </w:pPr>
      <w:r w:rsidRPr="00C57E50">
        <w:rPr>
          <w:rFonts w:ascii="Times New Roman" w:hAnsi="Times New Roman" w:cs="Times New Roman"/>
          <w:sz w:val="24"/>
          <w:szCs w:val="24"/>
          <w:lang w:bidi="ru-RU"/>
        </w:rPr>
        <w:t>Принцип системности во взаимодействии и взаимопроникновении базового и дополнительного образования. Органическая связь общего, дополнительного образования и образовательно-культурного досуга детей способствует обогащению образовательной среды школы новыми возможностями созидательно-творческой деятельности. Интеграция всех видов образования, несомненно, становится важным условием перехода на новый стандарт.</w:t>
      </w:r>
    </w:p>
    <w:p w:rsidR="00C57E50" w:rsidRPr="00C57E50" w:rsidRDefault="00C57E50" w:rsidP="00C57E50">
      <w:pPr>
        <w:numPr>
          <w:ilvl w:val="0"/>
          <w:numId w:val="1"/>
        </w:numPr>
        <w:rPr>
          <w:rFonts w:ascii="Times New Roman" w:hAnsi="Times New Roman" w:cs="Times New Roman"/>
          <w:sz w:val="24"/>
          <w:szCs w:val="24"/>
          <w:lang w:bidi="ru-RU"/>
        </w:rPr>
      </w:pPr>
      <w:r w:rsidRPr="00C57E50">
        <w:rPr>
          <w:rFonts w:ascii="Times New Roman" w:hAnsi="Times New Roman" w:cs="Times New Roman"/>
          <w:sz w:val="24"/>
          <w:szCs w:val="24"/>
          <w:lang w:bidi="ru-RU"/>
        </w:rPr>
        <w:t>Принцип социализации и личной значимости предполагает создание необходимых условий для адаптации детей к жизни в современном обществе и в условиях ценностей, норм, установок и образов поведения, присущих российскому и мировому обществу.</w:t>
      </w:r>
    </w:p>
    <w:p w:rsidR="00C57E50" w:rsidRPr="00C57E50" w:rsidRDefault="00C57E50" w:rsidP="00C57E50">
      <w:pPr>
        <w:numPr>
          <w:ilvl w:val="0"/>
          <w:numId w:val="1"/>
        </w:numPr>
        <w:rPr>
          <w:rFonts w:ascii="Times New Roman" w:hAnsi="Times New Roman" w:cs="Times New Roman"/>
          <w:sz w:val="24"/>
          <w:szCs w:val="24"/>
          <w:lang w:bidi="ru-RU"/>
        </w:rPr>
      </w:pPr>
      <w:r w:rsidRPr="00C57E50">
        <w:rPr>
          <w:rFonts w:ascii="Times New Roman" w:hAnsi="Times New Roman" w:cs="Times New Roman"/>
          <w:sz w:val="24"/>
          <w:szCs w:val="24"/>
          <w:lang w:bidi="ru-RU"/>
        </w:rPr>
        <w:t>Принцип личностной значимости подразумевает под собой динамичное реагирование дополнительного образования на изменяющиеся потребности детей, своевременную корректировку содержания образовательных программ. А это, как известно, и есть самый мо</w:t>
      </w:r>
      <w:r w:rsidRPr="00C57E50">
        <w:rPr>
          <w:rFonts w:ascii="Times New Roman" w:hAnsi="Times New Roman" w:cs="Times New Roman"/>
          <w:sz w:val="24"/>
          <w:szCs w:val="24"/>
          <w:u w:val="single"/>
          <w:lang w:bidi="ru-RU"/>
        </w:rPr>
        <w:t>щн</w:t>
      </w:r>
      <w:r w:rsidRPr="00C57E50">
        <w:rPr>
          <w:rFonts w:ascii="Times New Roman" w:hAnsi="Times New Roman" w:cs="Times New Roman"/>
          <w:sz w:val="24"/>
          <w:szCs w:val="24"/>
          <w:lang w:bidi="ru-RU"/>
        </w:rPr>
        <w:t xml:space="preserve">ый стимул поддержания постоянного интереса к изучаемому предмету. Именно в системе дополнительного образования детей существуют такие программы, которые позволяют приобрести ребенку не абстрактную информацию, нередко далекую от реальной жизни, а </w:t>
      </w:r>
      <w:r w:rsidRPr="00C57E50">
        <w:rPr>
          <w:rFonts w:ascii="Times New Roman" w:hAnsi="Times New Roman" w:cs="Times New Roman"/>
          <w:i/>
          <w:iCs/>
          <w:sz w:val="24"/>
          <w:szCs w:val="24"/>
          <w:lang w:bidi="ru-RU"/>
        </w:rPr>
        <w:t>практически ориентированные знания и навыки,</w:t>
      </w:r>
      <w:r w:rsidRPr="00C57E50">
        <w:rPr>
          <w:rFonts w:ascii="Times New Roman" w:hAnsi="Times New Roman" w:cs="Times New Roman"/>
          <w:sz w:val="24"/>
          <w:szCs w:val="24"/>
          <w:lang w:bidi="ru-RU"/>
        </w:rPr>
        <w:t xml:space="preserve"> которые на деле помогают ему адаптироваться в многообразии окружающей жизни.</w:t>
      </w:r>
    </w:p>
    <w:p w:rsidR="00C57E50" w:rsidRPr="00C57E50" w:rsidRDefault="00C57E50" w:rsidP="00C57E50">
      <w:pPr>
        <w:numPr>
          <w:ilvl w:val="0"/>
          <w:numId w:val="1"/>
        </w:numPr>
        <w:rPr>
          <w:rFonts w:ascii="Times New Roman" w:hAnsi="Times New Roman" w:cs="Times New Roman"/>
          <w:sz w:val="24"/>
          <w:szCs w:val="24"/>
          <w:lang w:bidi="ru-RU"/>
        </w:rPr>
      </w:pPr>
      <w:r w:rsidRPr="00C57E50">
        <w:rPr>
          <w:rFonts w:ascii="Times New Roman" w:hAnsi="Times New Roman" w:cs="Times New Roman"/>
          <w:sz w:val="24"/>
          <w:szCs w:val="24"/>
          <w:lang w:bidi="ru-RU"/>
        </w:rPr>
        <w:t>Принцип ориентации на приоритеты духовности и нравственности предполагает формирование нравственно-ценностных ориентаций личности, развитие чувственно-эмоциональной сферы ученика, нравственно-творческого отношения и является доминантой программ дополнительного образования, всей жизнедеятельно</w:t>
      </w:r>
      <w:r w:rsidRPr="00C57E50">
        <w:rPr>
          <w:rFonts w:ascii="Times New Roman" w:hAnsi="Times New Roman" w:cs="Times New Roman"/>
          <w:sz w:val="24"/>
          <w:szCs w:val="24"/>
          <w:lang w:bidi="ru-RU"/>
        </w:rPr>
        <w:softHyphen/>
        <w:t>сти воспитанников, педагогов, образовательной среды.</w:t>
      </w:r>
    </w:p>
    <w:p w:rsidR="00C57E50" w:rsidRPr="00C57E50" w:rsidRDefault="00C57E50" w:rsidP="00C57E50">
      <w:pPr>
        <w:numPr>
          <w:ilvl w:val="0"/>
          <w:numId w:val="1"/>
        </w:numPr>
        <w:rPr>
          <w:rFonts w:ascii="Times New Roman" w:hAnsi="Times New Roman" w:cs="Times New Roman"/>
          <w:sz w:val="24"/>
          <w:szCs w:val="24"/>
          <w:lang w:bidi="ru-RU"/>
        </w:rPr>
      </w:pPr>
      <w:r w:rsidRPr="00C57E50">
        <w:rPr>
          <w:rFonts w:ascii="Times New Roman" w:hAnsi="Times New Roman" w:cs="Times New Roman"/>
          <w:sz w:val="24"/>
          <w:szCs w:val="24"/>
          <w:lang w:bidi="ru-RU"/>
        </w:rPr>
        <w:t>Принцип диалога культур. Ориентация на данный при</w:t>
      </w:r>
      <w:r w:rsidRPr="00C57E50">
        <w:rPr>
          <w:rFonts w:ascii="Times New Roman" w:hAnsi="Times New Roman" w:cs="Times New Roman"/>
          <w:sz w:val="24"/>
          <w:szCs w:val="24"/>
          <w:u w:val="single"/>
          <w:lang w:bidi="ru-RU"/>
        </w:rPr>
        <w:t>нци</w:t>
      </w:r>
      <w:r w:rsidRPr="00C57E50">
        <w:rPr>
          <w:rFonts w:ascii="Times New Roman" w:hAnsi="Times New Roman" w:cs="Times New Roman"/>
          <w:sz w:val="24"/>
          <w:szCs w:val="24"/>
          <w:lang w:bidi="ru-RU"/>
        </w:rPr>
        <w:t>п означает не только формирование условий для развития общей культуры личности, но и через диалог культур, организацию системы непрерывного постижения эстетических и этических ценностей поликультурного пространства. В системе дополнительного образования траектория эстетического воспитания, восприятия и переживания прекрасного, понимания творчества по законам красоты развивается к созданию культурных ценностей, как в искусстве, так и вне его. Например, в сфере познавательной и трудовой деятельностей, быту, спорте, поступках и поведении, человеческих взаимоотношениях. Результатом данной ориентации являются эстетическо-ценностные и эстетическо-творческие возможности воспитанников.</w:t>
      </w:r>
    </w:p>
    <w:p w:rsidR="00C57E50" w:rsidRPr="00C57E50" w:rsidRDefault="00C57E50" w:rsidP="00C57E50">
      <w:pPr>
        <w:numPr>
          <w:ilvl w:val="0"/>
          <w:numId w:val="1"/>
        </w:numPr>
        <w:rPr>
          <w:rFonts w:ascii="Times New Roman" w:hAnsi="Times New Roman" w:cs="Times New Roman"/>
          <w:sz w:val="24"/>
          <w:szCs w:val="24"/>
          <w:lang w:bidi="ru-RU"/>
        </w:rPr>
      </w:pPr>
      <w:r w:rsidRPr="00C57E50">
        <w:rPr>
          <w:rFonts w:ascii="Times New Roman" w:hAnsi="Times New Roman" w:cs="Times New Roman"/>
          <w:sz w:val="24"/>
          <w:szCs w:val="24"/>
          <w:lang w:bidi="ru-RU"/>
        </w:rPr>
        <w:lastRenderedPageBreak/>
        <w:t xml:space="preserve">Принцип </w:t>
      </w:r>
      <w:proofErr w:type="spellStart"/>
      <w:r w:rsidRPr="00C57E50">
        <w:rPr>
          <w:rFonts w:ascii="Times New Roman" w:hAnsi="Times New Roman" w:cs="Times New Roman"/>
          <w:sz w:val="24"/>
          <w:szCs w:val="24"/>
          <w:lang w:bidi="ru-RU"/>
        </w:rPr>
        <w:t>деятельностного</w:t>
      </w:r>
      <w:proofErr w:type="spellEnd"/>
      <w:r w:rsidRPr="00C57E50">
        <w:rPr>
          <w:rFonts w:ascii="Times New Roman" w:hAnsi="Times New Roman" w:cs="Times New Roman"/>
          <w:sz w:val="24"/>
          <w:szCs w:val="24"/>
          <w:lang w:bidi="ru-RU"/>
        </w:rPr>
        <w:t xml:space="preserve"> подхода. Через систему мероприятий (дел, акций) обучающихся, воспитанников включаются в различные виды деятельности, что обеспечивает создание ситуации успеха для каждого ребёнка.</w:t>
      </w:r>
    </w:p>
    <w:p w:rsidR="00C57E50" w:rsidRPr="00C57E50" w:rsidRDefault="00C57E50" w:rsidP="00C57E50">
      <w:pPr>
        <w:numPr>
          <w:ilvl w:val="0"/>
          <w:numId w:val="1"/>
        </w:num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 Принцип творчества в реализации адаптированной дополнительной образовательной программы для детей с нарушением слуха означает, что творчество рассматривается как универсальный механизм развития личности, обеспечивающий не только её вхождение в мир культуры, формирование социально значимой модели существования в современном мире, но и реализацию внутренней потребности личности к самовыражению, </w:t>
      </w:r>
      <w:proofErr w:type="spellStart"/>
      <w:r w:rsidRPr="00C57E50">
        <w:rPr>
          <w:rFonts w:ascii="Times New Roman" w:hAnsi="Times New Roman" w:cs="Times New Roman"/>
          <w:sz w:val="24"/>
          <w:szCs w:val="24"/>
          <w:lang w:bidi="ru-RU"/>
        </w:rPr>
        <w:t>самопрезентации</w:t>
      </w:r>
      <w:proofErr w:type="spellEnd"/>
      <w:r w:rsidRPr="00C57E50">
        <w:rPr>
          <w:rFonts w:ascii="Times New Roman" w:hAnsi="Times New Roman" w:cs="Times New Roman"/>
          <w:sz w:val="24"/>
          <w:szCs w:val="24"/>
          <w:lang w:bidi="ru-RU"/>
        </w:rPr>
        <w:t>. Для реализации этого приоритета важно создание атмосферы, стимулирующей всех субъектов образовательного процесса к творчеству в любом его проявлении. Каждое дело, занятие (создание проекта, исполнение песни, роли в спектакле, спортивная игра и т.д.) – творчество обучающихся, воспитанников (или коллектива обучающихся) и педагогов.</w:t>
      </w:r>
    </w:p>
    <w:p w:rsidR="00C57E50" w:rsidRPr="00C57E50" w:rsidRDefault="00C57E50" w:rsidP="00C57E50">
      <w:pPr>
        <w:numPr>
          <w:ilvl w:val="0"/>
          <w:numId w:val="1"/>
        </w:num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 Принцип разновозрастного единства. Существующая система дополнительного образования обеспечивает сотрудничество обучающихся, воспитанников разных возрастов и педагогов. Особенно в разновозрастных объединениях ребята могут проявить свою инициативу, самостоятельность, лидерские качества, умение работать в коллективе, учитывая интересы других.</w:t>
      </w:r>
    </w:p>
    <w:p w:rsidR="00C57E50" w:rsidRPr="00C57E50" w:rsidRDefault="00C57E50" w:rsidP="00C57E50">
      <w:pPr>
        <w:numPr>
          <w:ilvl w:val="0"/>
          <w:numId w:val="1"/>
        </w:num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 Принцип поддержки инициативности и активности Реализация дополнительного образования предполагает инициирование, активизацию, поддержку и поощрение любых начинаний обучающихся.</w:t>
      </w:r>
    </w:p>
    <w:p w:rsidR="00C57E50" w:rsidRPr="00C57E50" w:rsidRDefault="00C57E50" w:rsidP="00C57E50">
      <w:pPr>
        <w:numPr>
          <w:ilvl w:val="0"/>
          <w:numId w:val="1"/>
        </w:num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 Принцип открытости системы. Совместная работа </w:t>
      </w:r>
      <w:r w:rsidRPr="00C57E50">
        <w:rPr>
          <w:rFonts w:ascii="Times New Roman" w:hAnsi="Times New Roman" w:cs="Times New Roman"/>
          <w:sz w:val="24"/>
          <w:szCs w:val="24"/>
          <w:u w:val="single"/>
          <w:lang w:bidi="ru-RU"/>
        </w:rPr>
        <w:t>шк</w:t>
      </w:r>
      <w:r w:rsidRPr="00C57E50">
        <w:rPr>
          <w:rFonts w:ascii="Times New Roman" w:hAnsi="Times New Roman" w:cs="Times New Roman"/>
          <w:sz w:val="24"/>
          <w:szCs w:val="24"/>
          <w:lang w:bidi="ru-RU"/>
        </w:rPr>
        <w:t xml:space="preserve">олы, семьи, других социальных институтов, учреждений культуры и образования </w:t>
      </w:r>
      <w:proofErr w:type="spellStart"/>
      <w:r w:rsidRPr="00C57E50">
        <w:rPr>
          <w:rFonts w:ascii="Times New Roman" w:hAnsi="Times New Roman" w:cs="Times New Roman"/>
          <w:sz w:val="24"/>
          <w:szCs w:val="24"/>
          <w:lang w:bidi="ru-RU"/>
        </w:rPr>
        <w:t>города</w:t>
      </w:r>
      <w:r>
        <w:rPr>
          <w:rFonts w:ascii="Times New Roman" w:hAnsi="Times New Roman" w:cs="Times New Roman"/>
          <w:sz w:val="24"/>
          <w:szCs w:val="24"/>
          <w:lang w:bidi="ru-RU"/>
        </w:rPr>
        <w:t>Республики</w:t>
      </w:r>
      <w:proofErr w:type="spellEnd"/>
      <w:r>
        <w:rPr>
          <w:rFonts w:ascii="Times New Roman" w:hAnsi="Times New Roman" w:cs="Times New Roman"/>
          <w:sz w:val="24"/>
          <w:szCs w:val="24"/>
          <w:lang w:bidi="ru-RU"/>
        </w:rPr>
        <w:t xml:space="preserve"> Дагестан </w:t>
      </w:r>
      <w:r w:rsidRPr="00C57E50">
        <w:rPr>
          <w:rFonts w:ascii="Times New Roman" w:hAnsi="Times New Roman" w:cs="Times New Roman"/>
          <w:sz w:val="24"/>
          <w:szCs w:val="24"/>
          <w:lang w:bidi="ru-RU"/>
        </w:rPr>
        <w:t>направлена на обеспечение каждому ребёнку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w:t>
      </w:r>
    </w:p>
    <w:p w:rsidR="00C57E50" w:rsidRPr="00C57E50" w:rsidRDefault="00C57E50" w:rsidP="00C57E50">
      <w:pPr>
        <w:rPr>
          <w:rFonts w:ascii="Times New Roman" w:hAnsi="Times New Roman" w:cs="Times New Roman"/>
          <w:sz w:val="24"/>
          <w:szCs w:val="24"/>
        </w:rPr>
      </w:pPr>
      <w:r w:rsidRPr="00C57E50">
        <w:rPr>
          <w:rFonts w:ascii="Times New Roman" w:hAnsi="Times New Roman" w:cs="Times New Roman"/>
          <w:sz w:val="24"/>
          <w:szCs w:val="24"/>
        </w:rPr>
        <w:t>Нужно отметить ещё одну уникальную особенность АДОП для детей с нарушением слуха</w:t>
      </w:r>
      <w:r w:rsidRPr="00C57E50">
        <w:rPr>
          <w:rFonts w:ascii="Times New Roman" w:hAnsi="Times New Roman" w:cs="Times New Roman"/>
          <w:i/>
          <w:sz w:val="24"/>
          <w:szCs w:val="24"/>
        </w:rPr>
        <w:t xml:space="preserve"> </w:t>
      </w:r>
      <w:r w:rsidRPr="00C57E50">
        <w:rPr>
          <w:rFonts w:ascii="Times New Roman" w:hAnsi="Times New Roman" w:cs="Times New Roman"/>
          <w:sz w:val="24"/>
          <w:szCs w:val="24"/>
        </w:rPr>
        <w:t>– дать растущему человеку</w:t>
      </w:r>
      <w:r w:rsidRPr="00C57E50">
        <w:rPr>
          <w:rFonts w:ascii="Times New Roman" w:hAnsi="Times New Roman" w:cs="Times New Roman"/>
          <w:i/>
          <w:sz w:val="24"/>
          <w:szCs w:val="24"/>
        </w:rPr>
        <w:t xml:space="preserve"> </w:t>
      </w:r>
      <w:r w:rsidRPr="00C57E50">
        <w:rPr>
          <w:rFonts w:ascii="Times New Roman" w:hAnsi="Times New Roman" w:cs="Times New Roman"/>
          <w:b/>
          <w:i/>
          <w:sz w:val="24"/>
          <w:szCs w:val="24"/>
        </w:rPr>
        <w:t>возможность проявить себя, пережить</w:t>
      </w:r>
      <w:r w:rsidRPr="00C57E50">
        <w:rPr>
          <w:rFonts w:ascii="Times New Roman" w:hAnsi="Times New Roman" w:cs="Times New Roman"/>
          <w:b/>
          <w:sz w:val="24"/>
          <w:szCs w:val="24"/>
        </w:rPr>
        <w:t xml:space="preserve"> </w:t>
      </w:r>
      <w:r w:rsidRPr="00C57E50">
        <w:rPr>
          <w:rFonts w:ascii="Times New Roman" w:hAnsi="Times New Roman" w:cs="Times New Roman"/>
          <w:b/>
          <w:i/>
          <w:sz w:val="24"/>
          <w:szCs w:val="24"/>
        </w:rPr>
        <w:t>ситуацию успеха</w:t>
      </w:r>
      <w:r w:rsidRPr="00C57E50">
        <w:rPr>
          <w:rFonts w:ascii="Times New Roman" w:hAnsi="Times New Roman" w:cs="Times New Roman"/>
          <w:sz w:val="24"/>
          <w:szCs w:val="24"/>
        </w:rPr>
        <w:t xml:space="preserve"> (и притом неоднократно!). Поскольку в системе дополнительного образования палитра выбора детьми сферы приложения интересов чрезвычайно широка, практически каждый может найти себя и достигнуть определенного успеха в том или ином виде деятельности. Этот момент чрезвычайно важен для любого ребенка, а особенно для детей, неуверенных в себе, страдающих теми или иными комплексами, испытывающих трудности в освоении школьных дисциплин.</w:t>
      </w:r>
    </w:p>
    <w:p w:rsidR="00C57E50" w:rsidRPr="00C57E50" w:rsidRDefault="00C57E50" w:rsidP="00C57E50">
      <w:pPr>
        <w:rPr>
          <w:rFonts w:ascii="Times New Roman" w:hAnsi="Times New Roman" w:cs="Times New Roman"/>
          <w:sz w:val="24"/>
          <w:szCs w:val="24"/>
        </w:rPr>
      </w:pPr>
      <w:r w:rsidRPr="00C57E50">
        <w:rPr>
          <w:rFonts w:ascii="Times New Roman" w:hAnsi="Times New Roman" w:cs="Times New Roman"/>
          <w:sz w:val="24"/>
          <w:szCs w:val="24"/>
        </w:rPr>
        <w:t xml:space="preserve">АДОП для детей с </w:t>
      </w:r>
      <w:r w:rsidRPr="00C57E50">
        <w:rPr>
          <w:rFonts w:ascii="Times New Roman" w:hAnsi="Times New Roman" w:cs="Times New Roman"/>
          <w:sz w:val="24"/>
          <w:szCs w:val="24"/>
          <w:lang w:bidi="ru-RU"/>
        </w:rPr>
        <w:t>нарушением слуха</w:t>
      </w:r>
      <w:r w:rsidRPr="00C57E50">
        <w:rPr>
          <w:rFonts w:ascii="Times New Roman" w:hAnsi="Times New Roman" w:cs="Times New Roman"/>
          <w:sz w:val="24"/>
          <w:szCs w:val="24"/>
        </w:rPr>
        <w:t xml:space="preserve"> структурно представлена двумя основными объемными блоками: </w:t>
      </w:r>
      <w:r w:rsidRPr="00C57E50">
        <w:rPr>
          <w:rFonts w:ascii="Times New Roman" w:hAnsi="Times New Roman" w:cs="Times New Roman"/>
          <w:b/>
          <w:i/>
          <w:sz w:val="24"/>
          <w:szCs w:val="24"/>
        </w:rPr>
        <w:t>образовательным</w:t>
      </w:r>
      <w:r w:rsidRPr="00C57E50">
        <w:rPr>
          <w:rFonts w:ascii="Times New Roman" w:hAnsi="Times New Roman" w:cs="Times New Roman"/>
          <w:sz w:val="24"/>
          <w:szCs w:val="24"/>
        </w:rPr>
        <w:t xml:space="preserve"> и </w:t>
      </w:r>
      <w:r w:rsidRPr="00C57E50">
        <w:rPr>
          <w:rFonts w:ascii="Times New Roman" w:hAnsi="Times New Roman" w:cs="Times New Roman"/>
          <w:b/>
          <w:i/>
          <w:sz w:val="24"/>
          <w:szCs w:val="24"/>
        </w:rPr>
        <w:t>культурно-досуговым</w:t>
      </w:r>
      <w:r w:rsidRPr="00C57E50">
        <w:rPr>
          <w:rFonts w:ascii="Times New Roman" w:hAnsi="Times New Roman" w:cs="Times New Roman"/>
          <w:sz w:val="24"/>
          <w:szCs w:val="24"/>
        </w:rPr>
        <w:t xml:space="preserve">, в которых осуществляется все многообразие доступных детям видов деятельности. </w:t>
      </w:r>
    </w:p>
    <w:p w:rsidR="00C57E50" w:rsidRPr="00C57E50" w:rsidRDefault="00C57E50" w:rsidP="00C57E50">
      <w:pPr>
        <w:rPr>
          <w:rFonts w:ascii="Times New Roman" w:hAnsi="Times New Roman" w:cs="Times New Roman"/>
          <w:sz w:val="24"/>
          <w:szCs w:val="24"/>
        </w:rPr>
      </w:pPr>
      <w:r w:rsidRPr="00C57E50">
        <w:rPr>
          <w:rFonts w:ascii="Times New Roman" w:hAnsi="Times New Roman" w:cs="Times New Roman"/>
          <w:sz w:val="24"/>
          <w:szCs w:val="24"/>
        </w:rPr>
        <w:t xml:space="preserve">Отличительной особенностью данной программы является создание комфортных условий для удовлетворения особых образовательных потребностей в </w:t>
      </w:r>
      <w:proofErr w:type="spellStart"/>
      <w:r w:rsidRPr="00C57E50">
        <w:rPr>
          <w:rFonts w:ascii="Times New Roman" w:hAnsi="Times New Roman" w:cs="Times New Roman"/>
          <w:sz w:val="24"/>
          <w:szCs w:val="24"/>
        </w:rPr>
        <w:t>слухо</w:t>
      </w:r>
      <w:proofErr w:type="spellEnd"/>
      <w:r w:rsidRPr="00C57E50">
        <w:rPr>
          <w:rFonts w:ascii="Times New Roman" w:hAnsi="Times New Roman" w:cs="Times New Roman"/>
          <w:sz w:val="24"/>
          <w:szCs w:val="24"/>
        </w:rPr>
        <w:t>-зрительном и слуховом восприятии устной речи:</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lastRenderedPageBreak/>
        <w:t xml:space="preserve">- расположение обучающегося в помещении, освещенность </w:t>
      </w:r>
      <w:proofErr w:type="gramStart"/>
      <w:r w:rsidRPr="00C57E50">
        <w:rPr>
          <w:rFonts w:ascii="Times New Roman" w:hAnsi="Times New Roman" w:cs="Times New Roman"/>
          <w:sz w:val="24"/>
          <w:szCs w:val="24"/>
          <w:lang w:bidi="ru-RU"/>
        </w:rPr>
        <w:t>лица</w:t>
      </w:r>
      <w:proofErr w:type="gramEnd"/>
      <w:r w:rsidRPr="00C57E50">
        <w:rPr>
          <w:rFonts w:ascii="Times New Roman" w:hAnsi="Times New Roman" w:cs="Times New Roman"/>
          <w:sz w:val="24"/>
          <w:szCs w:val="24"/>
          <w:lang w:bidi="ru-RU"/>
        </w:rPr>
        <w:t xml:space="preserve"> говорящего и фона за ним, </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 использование современной электроакустической, в том числе звукоусиливающей аппаратуры, </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 широкое использование аппаратуры, позволяющей лучше видеть происходящее на расстоянии (проецирование на большой экран), </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 регулирование уровня шума в помещениях и другие. </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Специальная организация такого образовательного пространства </w:t>
      </w:r>
      <w:proofErr w:type="gramStart"/>
      <w:r w:rsidRPr="00C57E50">
        <w:rPr>
          <w:rFonts w:ascii="Times New Roman" w:hAnsi="Times New Roman" w:cs="Times New Roman"/>
          <w:sz w:val="24"/>
          <w:szCs w:val="24"/>
          <w:lang w:bidi="ru-RU"/>
        </w:rPr>
        <w:t>с обязательный учетом</w:t>
      </w:r>
      <w:proofErr w:type="gramEnd"/>
      <w:r w:rsidRPr="00C57E50">
        <w:rPr>
          <w:rFonts w:ascii="Times New Roman" w:hAnsi="Times New Roman" w:cs="Times New Roman"/>
          <w:sz w:val="24"/>
          <w:szCs w:val="24"/>
          <w:lang w:bidi="ru-RU"/>
        </w:rPr>
        <w:t xml:space="preserve"> данных условий обеспечивается при проведении любого рода мероприятий во всех учебных и </w:t>
      </w:r>
      <w:proofErr w:type="spellStart"/>
      <w:r w:rsidRPr="00C57E50">
        <w:rPr>
          <w:rFonts w:ascii="Times New Roman" w:hAnsi="Times New Roman" w:cs="Times New Roman"/>
          <w:sz w:val="24"/>
          <w:szCs w:val="24"/>
          <w:lang w:bidi="ru-RU"/>
        </w:rPr>
        <w:t>внеучебных</w:t>
      </w:r>
      <w:proofErr w:type="spellEnd"/>
      <w:r w:rsidRPr="00C57E50">
        <w:rPr>
          <w:rFonts w:ascii="Times New Roman" w:hAnsi="Times New Roman" w:cs="Times New Roman"/>
          <w:sz w:val="24"/>
          <w:szCs w:val="24"/>
          <w:lang w:bidi="ru-RU"/>
        </w:rPr>
        <w:t xml:space="preserve"> помещениях (включая коридоры, холлы, залы и др.), а также при проведении выездных мероприятий. Кроме того, при реализации адаптированных дополнительных образовательных программ важным условием организации пространства для детей с нарушением слуха является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мастерских, облегчающих самостоятельную ориентировку в пространстве школы-интерната. </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В помещениях для занятий предусмотрены специальные места для хранения FM-систем, слуховых аппаратов, зарядных устройств, батареек. </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i/>
          <w:sz w:val="24"/>
          <w:szCs w:val="24"/>
          <w:lang w:bidi="ru-RU"/>
        </w:rPr>
        <w:t>Организация рабочего места ребенка</w:t>
      </w:r>
      <w:r w:rsidRPr="00C57E50">
        <w:rPr>
          <w:rFonts w:ascii="Times New Roman" w:hAnsi="Times New Roman" w:cs="Times New Roman"/>
          <w:sz w:val="24"/>
          <w:szCs w:val="24"/>
          <w:lang w:bidi="ru-RU"/>
        </w:rPr>
        <w:t xml:space="preserve">. Рабочее место ребенка организовано таким образом, чтобы сидящий ребенок видел лицо специалиста, педагога и большинства сверстников. Рабочее место ребенка хорошо освещено. В большинстве помещений размещены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специалиста, педагога. </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Обязательным условием является обеспечение ребенка с нарушением слуха индивидуальной современной электроакустической и звукоусиливающей аппаратурой. Бинауральное (двустороннее) </w:t>
      </w:r>
      <w:proofErr w:type="spellStart"/>
      <w:r w:rsidRPr="00C57E50">
        <w:rPr>
          <w:rFonts w:ascii="Times New Roman" w:hAnsi="Times New Roman" w:cs="Times New Roman"/>
          <w:sz w:val="24"/>
          <w:szCs w:val="24"/>
          <w:lang w:bidi="ru-RU"/>
        </w:rPr>
        <w:t>слухопротезирование</w:t>
      </w:r>
      <w:proofErr w:type="spellEnd"/>
      <w:r w:rsidRPr="00C57E50">
        <w:rPr>
          <w:rFonts w:ascii="Times New Roman" w:hAnsi="Times New Roman" w:cs="Times New Roman"/>
          <w:sz w:val="24"/>
          <w:szCs w:val="24"/>
          <w:lang w:bidi="ru-RU"/>
        </w:rPr>
        <w:t xml:space="preserve"> современными цифровыми слуховыми аппаратами, при отсутствии медицинских противопоказаний, и/или двусторонняя имплантация 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К необходимым техническим средствам относятся также специализированные компьютерные инструменты, ориентированные на удовлетворение особых образовательных потребностей слабослышащих, позднооглохших и глухих детей. Учитывая особые образовательные потребности детей с нарушениями слуха, педагоги выполняют обязательные правила: </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 сотрудничают с учителем-дефектологом и родителями (законными представителями) ребенка; </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lastRenderedPageBreak/>
        <w:t xml:space="preserve">- стимулируют полноценное взаимодействие со сверстниками и способствуют скорейшей и наиболее полной адаптации его в детском коллективе; </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 соблюдают необходимые методические требования (месторасположение относительно ученика с нарушенным слухом; требования к речи взрослого; наличие наглядного и дидактического материала на всех этапах занятия; контроль понимания ребенком заданий и инструкций до их выполнения и т.д.); </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организуют рабочее пространство ученика с нарушением слуха (готовят рабочее место; проверяют наличие исправных слуховых аппаратов/</w:t>
      </w:r>
      <w:proofErr w:type="spellStart"/>
      <w:r w:rsidRPr="00C57E50">
        <w:rPr>
          <w:rFonts w:ascii="Times New Roman" w:hAnsi="Times New Roman" w:cs="Times New Roman"/>
          <w:sz w:val="24"/>
          <w:szCs w:val="24"/>
          <w:lang w:bidi="ru-RU"/>
        </w:rPr>
        <w:t>кохлеарного</w:t>
      </w:r>
      <w:proofErr w:type="spellEnd"/>
      <w:r w:rsidRPr="00C57E50">
        <w:rPr>
          <w:rFonts w:ascii="Times New Roman" w:hAnsi="Times New Roman" w:cs="Times New Roman"/>
          <w:sz w:val="24"/>
          <w:szCs w:val="24"/>
          <w:lang w:bidi="ru-RU"/>
        </w:rPr>
        <w:t xml:space="preserve"> </w:t>
      </w:r>
      <w:proofErr w:type="spellStart"/>
      <w:r w:rsidRPr="00C57E50">
        <w:rPr>
          <w:rFonts w:ascii="Times New Roman" w:hAnsi="Times New Roman" w:cs="Times New Roman"/>
          <w:sz w:val="24"/>
          <w:szCs w:val="24"/>
          <w:lang w:bidi="ru-RU"/>
        </w:rPr>
        <w:t>импланта</w:t>
      </w:r>
      <w:proofErr w:type="spellEnd"/>
      <w:r w:rsidRPr="00C57E50">
        <w:rPr>
          <w:rFonts w:ascii="Times New Roman" w:hAnsi="Times New Roman" w:cs="Times New Roman"/>
          <w:sz w:val="24"/>
          <w:szCs w:val="24"/>
          <w:lang w:bidi="ru-RU"/>
        </w:rPr>
        <w:t xml:space="preserve">; </w:t>
      </w:r>
      <w:proofErr w:type="spellStart"/>
      <w:r w:rsidRPr="00C57E50">
        <w:rPr>
          <w:rFonts w:ascii="Times New Roman" w:hAnsi="Times New Roman" w:cs="Times New Roman"/>
          <w:sz w:val="24"/>
          <w:szCs w:val="24"/>
          <w:lang w:bidi="ru-RU"/>
        </w:rPr>
        <w:t>проверяютиндивидуальные</w:t>
      </w:r>
      <w:proofErr w:type="spellEnd"/>
      <w:r w:rsidRPr="00C57E50">
        <w:rPr>
          <w:rFonts w:ascii="Times New Roman" w:hAnsi="Times New Roman" w:cs="Times New Roman"/>
          <w:sz w:val="24"/>
          <w:szCs w:val="24"/>
          <w:lang w:bidi="ru-RU"/>
        </w:rPr>
        <w:t xml:space="preserve"> дидактические пособия и т.д.); </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 включают ребенка с нарушением слуха в деятельность, используя специальные методы, приемы и средства, учитывая возможности воспитанника и избегая </w:t>
      </w:r>
      <w:proofErr w:type="spellStart"/>
      <w:r w:rsidRPr="00C57E50">
        <w:rPr>
          <w:rFonts w:ascii="Times New Roman" w:hAnsi="Times New Roman" w:cs="Times New Roman"/>
          <w:sz w:val="24"/>
          <w:szCs w:val="24"/>
          <w:lang w:bidi="ru-RU"/>
        </w:rPr>
        <w:t>гиперопеки</w:t>
      </w:r>
      <w:proofErr w:type="spellEnd"/>
      <w:r w:rsidRPr="00C57E50">
        <w:rPr>
          <w:rFonts w:ascii="Times New Roman" w:hAnsi="Times New Roman" w:cs="Times New Roman"/>
          <w:sz w:val="24"/>
          <w:szCs w:val="24"/>
          <w:lang w:bidi="ru-RU"/>
        </w:rPr>
        <w:t xml:space="preserve">, не задерживая при этом темп проведения занятия; </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 решают ряд задач коррекционной направленности в процессе деятельности (стимулируют </w:t>
      </w:r>
      <w:proofErr w:type="spellStart"/>
      <w:r w:rsidRPr="00C57E50">
        <w:rPr>
          <w:rFonts w:ascii="Times New Roman" w:hAnsi="Times New Roman" w:cs="Times New Roman"/>
          <w:sz w:val="24"/>
          <w:szCs w:val="24"/>
          <w:lang w:bidi="ru-RU"/>
        </w:rPr>
        <w:t>слухо</w:t>
      </w:r>
      <w:proofErr w:type="spellEnd"/>
      <w:r w:rsidRPr="00C57E50">
        <w:rPr>
          <w:rFonts w:ascii="Times New Roman" w:hAnsi="Times New Roman" w:cs="Times New Roman"/>
          <w:sz w:val="24"/>
          <w:szCs w:val="24"/>
          <w:lang w:bidi="ru-RU"/>
        </w:rPr>
        <w:t xml:space="preserve">-зрительное внимание; </w:t>
      </w:r>
      <w:proofErr w:type="spellStart"/>
      <w:r w:rsidRPr="00C57E50">
        <w:rPr>
          <w:rFonts w:ascii="Times New Roman" w:hAnsi="Times New Roman" w:cs="Times New Roman"/>
          <w:sz w:val="24"/>
          <w:szCs w:val="24"/>
          <w:lang w:bidi="ru-RU"/>
        </w:rPr>
        <w:t>исправлют</w:t>
      </w:r>
      <w:proofErr w:type="spellEnd"/>
      <w:r w:rsidRPr="00C57E50">
        <w:rPr>
          <w:rFonts w:ascii="Times New Roman" w:hAnsi="Times New Roman" w:cs="Times New Roman"/>
          <w:sz w:val="24"/>
          <w:szCs w:val="24"/>
          <w:lang w:bidi="ru-RU"/>
        </w:rPr>
        <w:t xml:space="preserve"> речевые ошибки и закрепляют навыки грамматически правильной речи; расширяют словарный запас; оказывают специальную помощь при написании сообщений, при составлении пересказов и т.д.); </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 каждое занятие с детьми с нарушением слуха, требует четкой проработки психологической стороны обучения. Погодные условия, настроение, усталость, непонимание слов, задания, которые им даются, - всё имеет значение для детей и влияет на результат их деятельности. Поэтому особенностью занятия с детьми с нарушениями слуха является подача материала </w:t>
      </w:r>
      <w:proofErr w:type="spellStart"/>
      <w:r w:rsidRPr="00C57E50">
        <w:rPr>
          <w:rFonts w:ascii="Times New Roman" w:hAnsi="Times New Roman" w:cs="Times New Roman"/>
          <w:sz w:val="24"/>
          <w:szCs w:val="24"/>
          <w:lang w:bidi="ru-RU"/>
        </w:rPr>
        <w:t>слухозрительно</w:t>
      </w:r>
      <w:proofErr w:type="spellEnd"/>
      <w:r w:rsidRPr="00C57E50">
        <w:rPr>
          <w:rFonts w:ascii="Times New Roman" w:hAnsi="Times New Roman" w:cs="Times New Roman"/>
          <w:sz w:val="24"/>
          <w:szCs w:val="24"/>
          <w:lang w:bidi="ru-RU"/>
        </w:rPr>
        <w:t xml:space="preserve"> (педагог сопровождает письменную речь устной); </w:t>
      </w:r>
    </w:p>
    <w:p w:rsidR="00C57E50" w:rsidRPr="00C57E50" w:rsidRDefault="00C57E50" w:rsidP="00C57E50">
      <w:pPr>
        <w:rPr>
          <w:rFonts w:ascii="Times New Roman" w:hAnsi="Times New Roman" w:cs="Times New Roman"/>
          <w:sz w:val="24"/>
          <w:szCs w:val="24"/>
        </w:rPr>
      </w:pPr>
      <w:r w:rsidRPr="00C57E50">
        <w:rPr>
          <w:rFonts w:ascii="Times New Roman" w:hAnsi="Times New Roman" w:cs="Times New Roman"/>
          <w:sz w:val="24"/>
          <w:szCs w:val="24"/>
          <w:lang w:bidi="ru-RU"/>
        </w:rPr>
        <w:t>- учитывают определенные особенности детей с нарушением слуха. Некоторые дети воспринимают отдельные звуки в речи отрывочно, особенно начальные и конечные звуки в словах. Очень важно при работе с детьми с нарушенным слухом педагогу говорить громко и чётко, давая ребенку возможность следить за губами педагога.</w:t>
      </w:r>
    </w:p>
    <w:p w:rsidR="00C57E50" w:rsidRPr="00C57E50" w:rsidRDefault="00C57E50" w:rsidP="00C57E50">
      <w:pPr>
        <w:rPr>
          <w:rFonts w:ascii="Times New Roman" w:hAnsi="Times New Roman" w:cs="Times New Roman"/>
          <w:b/>
          <w:sz w:val="24"/>
          <w:szCs w:val="24"/>
        </w:rPr>
      </w:pPr>
      <w:r w:rsidRPr="00C57E50">
        <w:rPr>
          <w:rFonts w:ascii="Times New Roman" w:hAnsi="Times New Roman" w:cs="Times New Roman"/>
          <w:b/>
          <w:sz w:val="24"/>
          <w:szCs w:val="24"/>
        </w:rPr>
        <w:t>В школе-интернате</w:t>
      </w:r>
      <w:r w:rsidRPr="00C57E50">
        <w:rPr>
          <w:rFonts w:ascii="Times New Roman" w:hAnsi="Times New Roman" w:cs="Times New Roman"/>
          <w:sz w:val="24"/>
          <w:szCs w:val="24"/>
        </w:rPr>
        <w:t xml:space="preserve"> реализуются </w:t>
      </w:r>
      <w:r w:rsidRPr="00C57E50">
        <w:rPr>
          <w:rFonts w:ascii="Times New Roman" w:hAnsi="Times New Roman" w:cs="Times New Roman"/>
          <w:b/>
          <w:sz w:val="24"/>
          <w:szCs w:val="24"/>
        </w:rPr>
        <w:t xml:space="preserve">адаптированные дополнительные образовательные программы </w:t>
      </w:r>
      <w:r w:rsidRPr="00C57E50">
        <w:rPr>
          <w:rFonts w:ascii="Times New Roman" w:hAnsi="Times New Roman" w:cs="Times New Roman"/>
          <w:sz w:val="24"/>
          <w:szCs w:val="24"/>
        </w:rPr>
        <w:t>для детей с нарушением слуха.</w:t>
      </w:r>
    </w:p>
    <w:tbl>
      <w:tblPr>
        <w:tblStyle w:val="a3"/>
        <w:tblW w:w="0" w:type="auto"/>
        <w:tblLook w:val="04A0" w:firstRow="1" w:lastRow="0" w:firstColumn="1" w:lastColumn="0" w:noHBand="0" w:noVBand="1"/>
      </w:tblPr>
      <w:tblGrid>
        <w:gridCol w:w="798"/>
        <w:gridCol w:w="2510"/>
        <w:gridCol w:w="2142"/>
        <w:gridCol w:w="1951"/>
        <w:gridCol w:w="1944"/>
      </w:tblGrid>
      <w:tr w:rsidR="00C57E50" w:rsidRPr="00C57E50" w:rsidTr="00155F47">
        <w:tc>
          <w:tcPr>
            <w:tcW w:w="817" w:type="dxa"/>
            <w:vAlign w:val="center"/>
          </w:tcPr>
          <w:p w:rsidR="00C57E50" w:rsidRPr="00C57E50" w:rsidRDefault="00C57E50" w:rsidP="00C57E50">
            <w:pPr>
              <w:spacing w:after="200" w:line="276" w:lineRule="auto"/>
              <w:rPr>
                <w:rFonts w:ascii="Times New Roman" w:hAnsi="Times New Roman" w:cs="Times New Roman"/>
                <w:lang w:bidi="ar-SA"/>
              </w:rPr>
            </w:pPr>
            <w:r w:rsidRPr="00C57E50">
              <w:rPr>
                <w:rFonts w:ascii="Times New Roman" w:hAnsi="Times New Roman" w:cs="Times New Roman"/>
                <w:lang w:bidi="ar-SA"/>
              </w:rPr>
              <w:t>№ п/п</w:t>
            </w:r>
          </w:p>
        </w:tc>
        <w:tc>
          <w:tcPr>
            <w:tcW w:w="2552" w:type="dxa"/>
            <w:vAlign w:val="center"/>
          </w:tcPr>
          <w:p w:rsidR="00C57E50" w:rsidRPr="00C57E50" w:rsidRDefault="00C57E50" w:rsidP="00C57E50">
            <w:pPr>
              <w:spacing w:after="200" w:line="276" w:lineRule="auto"/>
              <w:rPr>
                <w:rFonts w:ascii="Times New Roman" w:hAnsi="Times New Roman" w:cs="Times New Roman"/>
                <w:lang w:bidi="ar-SA"/>
              </w:rPr>
            </w:pPr>
            <w:r w:rsidRPr="00C57E50">
              <w:rPr>
                <w:rFonts w:ascii="Times New Roman" w:hAnsi="Times New Roman" w:cs="Times New Roman"/>
                <w:lang w:bidi="ar-SA"/>
              </w:rPr>
              <w:t>Направленность рабочей программы АДОП</w:t>
            </w:r>
          </w:p>
        </w:tc>
        <w:tc>
          <w:tcPr>
            <w:tcW w:w="2142" w:type="dxa"/>
            <w:vAlign w:val="center"/>
          </w:tcPr>
          <w:p w:rsidR="00C57E50" w:rsidRPr="00C57E50" w:rsidRDefault="00C57E50" w:rsidP="00C57E50">
            <w:pPr>
              <w:spacing w:after="200" w:line="276" w:lineRule="auto"/>
              <w:rPr>
                <w:rFonts w:ascii="Times New Roman" w:hAnsi="Times New Roman" w:cs="Times New Roman"/>
                <w:lang w:bidi="ar-SA"/>
              </w:rPr>
            </w:pPr>
            <w:r w:rsidRPr="00C57E50">
              <w:rPr>
                <w:rFonts w:ascii="Times New Roman" w:hAnsi="Times New Roman" w:cs="Times New Roman"/>
                <w:lang w:bidi="ar-SA"/>
              </w:rPr>
              <w:t>Название рабочей АДОП</w:t>
            </w:r>
          </w:p>
        </w:tc>
        <w:tc>
          <w:tcPr>
            <w:tcW w:w="2000" w:type="dxa"/>
            <w:vAlign w:val="center"/>
          </w:tcPr>
          <w:p w:rsidR="00C57E50" w:rsidRPr="00C57E50" w:rsidRDefault="00C57E50" w:rsidP="00C57E50">
            <w:pPr>
              <w:spacing w:after="200" w:line="276" w:lineRule="auto"/>
              <w:rPr>
                <w:rFonts w:ascii="Times New Roman" w:hAnsi="Times New Roman" w:cs="Times New Roman"/>
                <w:lang w:bidi="ar-SA"/>
              </w:rPr>
            </w:pPr>
            <w:r w:rsidRPr="00C57E50">
              <w:rPr>
                <w:rFonts w:ascii="Times New Roman" w:hAnsi="Times New Roman" w:cs="Times New Roman"/>
                <w:lang w:bidi="ar-SA"/>
              </w:rPr>
              <w:t>ФИО педагога</w:t>
            </w:r>
          </w:p>
        </w:tc>
        <w:tc>
          <w:tcPr>
            <w:tcW w:w="2000" w:type="dxa"/>
            <w:vAlign w:val="center"/>
          </w:tcPr>
          <w:p w:rsidR="00C57E50" w:rsidRPr="00C57E50" w:rsidRDefault="00C57E50" w:rsidP="00C57E50">
            <w:pPr>
              <w:spacing w:after="200" w:line="276" w:lineRule="auto"/>
              <w:rPr>
                <w:rFonts w:ascii="Times New Roman" w:hAnsi="Times New Roman" w:cs="Times New Roman"/>
                <w:lang w:bidi="ar-SA"/>
              </w:rPr>
            </w:pPr>
            <w:r w:rsidRPr="00C57E50">
              <w:rPr>
                <w:rFonts w:ascii="Times New Roman" w:hAnsi="Times New Roman" w:cs="Times New Roman"/>
                <w:lang w:bidi="ar-SA"/>
              </w:rPr>
              <w:t>Срок обучения</w:t>
            </w:r>
          </w:p>
        </w:tc>
      </w:tr>
      <w:tr w:rsidR="00C57E50" w:rsidRPr="00C57E50" w:rsidTr="00155F47">
        <w:tc>
          <w:tcPr>
            <w:tcW w:w="817" w:type="dxa"/>
          </w:tcPr>
          <w:p w:rsidR="00C57E50" w:rsidRPr="00C57E50" w:rsidRDefault="00C57E50" w:rsidP="00C57E50">
            <w:pPr>
              <w:spacing w:after="200" w:line="276" w:lineRule="auto"/>
              <w:rPr>
                <w:rFonts w:ascii="Times New Roman" w:hAnsi="Times New Roman" w:cs="Times New Roman"/>
                <w:lang w:bidi="ar-SA"/>
              </w:rPr>
            </w:pPr>
            <w:r w:rsidRPr="00C57E50">
              <w:rPr>
                <w:rFonts w:ascii="Times New Roman" w:hAnsi="Times New Roman" w:cs="Times New Roman"/>
                <w:lang w:bidi="ar-SA"/>
              </w:rPr>
              <w:t>1.</w:t>
            </w:r>
          </w:p>
        </w:tc>
        <w:tc>
          <w:tcPr>
            <w:tcW w:w="2552" w:type="dxa"/>
          </w:tcPr>
          <w:p w:rsidR="00C57E50" w:rsidRPr="00C57E50" w:rsidRDefault="00C57E50" w:rsidP="00C57E50">
            <w:pPr>
              <w:spacing w:after="200" w:line="276" w:lineRule="auto"/>
              <w:rPr>
                <w:rFonts w:ascii="Times New Roman" w:hAnsi="Times New Roman" w:cs="Times New Roman"/>
                <w:lang w:bidi="ar-SA"/>
              </w:rPr>
            </w:pPr>
            <w:r w:rsidRPr="00C57E50">
              <w:rPr>
                <w:rFonts w:ascii="Times New Roman" w:hAnsi="Times New Roman" w:cs="Times New Roman"/>
                <w:lang w:bidi="ar-SA"/>
              </w:rPr>
              <w:t>Физкультурно-спортивная</w:t>
            </w:r>
          </w:p>
        </w:tc>
        <w:tc>
          <w:tcPr>
            <w:tcW w:w="2142" w:type="dxa"/>
          </w:tcPr>
          <w:p w:rsidR="00C57E50" w:rsidRPr="00C57E50" w:rsidRDefault="00C57E50" w:rsidP="00C57E50">
            <w:pPr>
              <w:spacing w:after="200" w:line="276" w:lineRule="auto"/>
              <w:rPr>
                <w:rFonts w:ascii="Times New Roman" w:hAnsi="Times New Roman" w:cs="Times New Roman"/>
                <w:lang w:bidi="ar-SA"/>
              </w:rPr>
            </w:pPr>
            <w:r w:rsidRPr="00C57E50">
              <w:rPr>
                <w:rFonts w:ascii="Times New Roman" w:hAnsi="Times New Roman" w:cs="Times New Roman"/>
                <w:lang w:bidi="ar-SA"/>
              </w:rPr>
              <w:t>Секция «настольный теннис»</w:t>
            </w:r>
          </w:p>
        </w:tc>
        <w:tc>
          <w:tcPr>
            <w:tcW w:w="2000" w:type="dxa"/>
          </w:tcPr>
          <w:p w:rsidR="00C57E50" w:rsidRPr="00C57E50" w:rsidRDefault="00C57E50" w:rsidP="00C57E50">
            <w:pPr>
              <w:spacing w:after="200" w:line="276" w:lineRule="auto"/>
              <w:rPr>
                <w:rFonts w:ascii="Times New Roman" w:hAnsi="Times New Roman" w:cs="Times New Roman"/>
                <w:lang w:bidi="ar-SA"/>
              </w:rPr>
            </w:pPr>
            <w:r w:rsidRPr="00C57E50">
              <w:rPr>
                <w:rFonts w:ascii="Times New Roman" w:hAnsi="Times New Roman" w:cs="Times New Roman"/>
                <w:lang w:bidi="ar-SA"/>
              </w:rPr>
              <w:t>Гаджиев Р. Г.</w:t>
            </w:r>
          </w:p>
        </w:tc>
        <w:tc>
          <w:tcPr>
            <w:tcW w:w="2000" w:type="dxa"/>
          </w:tcPr>
          <w:p w:rsidR="00C57E50" w:rsidRPr="00C57E50" w:rsidRDefault="00C57E50" w:rsidP="00C57E50">
            <w:pPr>
              <w:spacing w:after="200" w:line="276" w:lineRule="auto"/>
              <w:rPr>
                <w:rFonts w:ascii="Times New Roman" w:hAnsi="Times New Roman" w:cs="Times New Roman"/>
                <w:lang w:bidi="ar-SA"/>
              </w:rPr>
            </w:pPr>
            <w:r w:rsidRPr="00C57E50">
              <w:rPr>
                <w:rFonts w:ascii="Times New Roman" w:hAnsi="Times New Roman" w:cs="Times New Roman"/>
                <w:lang w:bidi="ar-SA"/>
              </w:rPr>
              <w:t>1 год</w:t>
            </w:r>
          </w:p>
        </w:tc>
      </w:tr>
      <w:tr w:rsidR="00C57E50" w:rsidRPr="00C57E50" w:rsidTr="00155F47">
        <w:tc>
          <w:tcPr>
            <w:tcW w:w="817" w:type="dxa"/>
          </w:tcPr>
          <w:p w:rsidR="00C57E50" w:rsidRPr="00C57E50" w:rsidRDefault="00C57E50" w:rsidP="00C57E50">
            <w:pPr>
              <w:spacing w:after="200" w:line="276" w:lineRule="auto"/>
              <w:rPr>
                <w:rFonts w:ascii="Times New Roman" w:hAnsi="Times New Roman" w:cs="Times New Roman"/>
                <w:lang w:bidi="ar-SA"/>
              </w:rPr>
            </w:pPr>
            <w:r w:rsidRPr="00C57E50">
              <w:rPr>
                <w:rFonts w:ascii="Times New Roman" w:hAnsi="Times New Roman" w:cs="Times New Roman"/>
                <w:lang w:bidi="ar-SA"/>
              </w:rPr>
              <w:t>2</w:t>
            </w:r>
          </w:p>
        </w:tc>
        <w:tc>
          <w:tcPr>
            <w:tcW w:w="2552" w:type="dxa"/>
            <w:vMerge w:val="restart"/>
          </w:tcPr>
          <w:p w:rsidR="00C57E50" w:rsidRPr="00C57E50" w:rsidRDefault="00C57E50" w:rsidP="00C57E50">
            <w:pPr>
              <w:spacing w:after="200" w:line="276" w:lineRule="auto"/>
              <w:rPr>
                <w:rFonts w:ascii="Times New Roman" w:hAnsi="Times New Roman" w:cs="Times New Roman"/>
                <w:lang w:bidi="ar-SA"/>
              </w:rPr>
            </w:pPr>
            <w:r w:rsidRPr="00C57E50">
              <w:rPr>
                <w:rFonts w:ascii="Times New Roman" w:hAnsi="Times New Roman" w:cs="Times New Roman"/>
                <w:lang w:bidi="ar-SA"/>
              </w:rPr>
              <w:t>Художественная</w:t>
            </w:r>
          </w:p>
        </w:tc>
        <w:tc>
          <w:tcPr>
            <w:tcW w:w="2142" w:type="dxa"/>
          </w:tcPr>
          <w:p w:rsidR="00C57E50" w:rsidRPr="00C57E50" w:rsidRDefault="00C57E50" w:rsidP="00C57E50">
            <w:pPr>
              <w:spacing w:after="200" w:line="276" w:lineRule="auto"/>
              <w:rPr>
                <w:rFonts w:ascii="Times New Roman" w:hAnsi="Times New Roman" w:cs="Times New Roman"/>
                <w:lang w:bidi="ar-SA"/>
              </w:rPr>
            </w:pPr>
            <w:r w:rsidRPr="00C57E50">
              <w:rPr>
                <w:rFonts w:ascii="Times New Roman" w:hAnsi="Times New Roman" w:cs="Times New Roman"/>
                <w:lang w:bidi="ar-SA"/>
              </w:rPr>
              <w:t>Кружок «Очумелые ручки»</w:t>
            </w:r>
          </w:p>
        </w:tc>
        <w:tc>
          <w:tcPr>
            <w:tcW w:w="2000" w:type="dxa"/>
          </w:tcPr>
          <w:p w:rsidR="00C57E50" w:rsidRPr="00C57E50" w:rsidRDefault="00C57E50" w:rsidP="00C57E50">
            <w:pPr>
              <w:spacing w:after="200" w:line="276" w:lineRule="auto"/>
              <w:rPr>
                <w:rFonts w:ascii="Times New Roman" w:hAnsi="Times New Roman" w:cs="Times New Roman"/>
                <w:lang w:bidi="ar-SA"/>
              </w:rPr>
            </w:pPr>
            <w:proofErr w:type="spellStart"/>
            <w:r w:rsidRPr="00C57E50">
              <w:rPr>
                <w:rFonts w:ascii="Times New Roman" w:hAnsi="Times New Roman" w:cs="Times New Roman"/>
                <w:lang w:bidi="ar-SA"/>
              </w:rPr>
              <w:t>Кайсарова</w:t>
            </w:r>
            <w:proofErr w:type="spellEnd"/>
            <w:r w:rsidRPr="00C57E50">
              <w:rPr>
                <w:rFonts w:ascii="Times New Roman" w:hAnsi="Times New Roman" w:cs="Times New Roman"/>
                <w:lang w:bidi="ar-SA"/>
              </w:rPr>
              <w:t xml:space="preserve"> З. М.</w:t>
            </w:r>
          </w:p>
        </w:tc>
        <w:tc>
          <w:tcPr>
            <w:tcW w:w="2000" w:type="dxa"/>
          </w:tcPr>
          <w:p w:rsidR="00C57E50" w:rsidRPr="00C57E50" w:rsidRDefault="00C57E50" w:rsidP="00C57E50">
            <w:pPr>
              <w:spacing w:after="200" w:line="276" w:lineRule="auto"/>
              <w:rPr>
                <w:rFonts w:ascii="Times New Roman" w:hAnsi="Times New Roman" w:cs="Times New Roman"/>
                <w:lang w:bidi="ar-SA"/>
              </w:rPr>
            </w:pPr>
            <w:r w:rsidRPr="00C57E50">
              <w:rPr>
                <w:rFonts w:ascii="Times New Roman" w:hAnsi="Times New Roman" w:cs="Times New Roman"/>
                <w:lang w:bidi="ar-SA"/>
              </w:rPr>
              <w:t>3 года</w:t>
            </w:r>
          </w:p>
        </w:tc>
      </w:tr>
      <w:tr w:rsidR="00C57E50" w:rsidRPr="00C57E50" w:rsidTr="00155F47">
        <w:tc>
          <w:tcPr>
            <w:tcW w:w="817" w:type="dxa"/>
          </w:tcPr>
          <w:p w:rsidR="00C57E50" w:rsidRPr="00C57E50" w:rsidRDefault="00C57E50" w:rsidP="00C57E50">
            <w:pPr>
              <w:spacing w:after="200" w:line="276" w:lineRule="auto"/>
              <w:rPr>
                <w:rFonts w:ascii="Times New Roman" w:hAnsi="Times New Roman" w:cs="Times New Roman"/>
                <w:lang w:bidi="ar-SA"/>
              </w:rPr>
            </w:pPr>
            <w:r w:rsidRPr="00C57E50">
              <w:rPr>
                <w:rFonts w:ascii="Times New Roman" w:hAnsi="Times New Roman" w:cs="Times New Roman"/>
                <w:lang w:bidi="ar-SA"/>
              </w:rPr>
              <w:t>3</w:t>
            </w:r>
          </w:p>
        </w:tc>
        <w:tc>
          <w:tcPr>
            <w:tcW w:w="2552" w:type="dxa"/>
            <w:vMerge/>
          </w:tcPr>
          <w:p w:rsidR="00C57E50" w:rsidRPr="00C57E50" w:rsidRDefault="00C57E50" w:rsidP="00C57E50">
            <w:pPr>
              <w:spacing w:after="200" w:line="276" w:lineRule="auto"/>
              <w:rPr>
                <w:rFonts w:ascii="Times New Roman" w:hAnsi="Times New Roman" w:cs="Times New Roman"/>
                <w:lang w:bidi="ar-SA"/>
              </w:rPr>
            </w:pPr>
          </w:p>
        </w:tc>
        <w:tc>
          <w:tcPr>
            <w:tcW w:w="2142" w:type="dxa"/>
          </w:tcPr>
          <w:p w:rsidR="00C57E50" w:rsidRPr="00C57E50" w:rsidRDefault="00C57E50" w:rsidP="00C57E50">
            <w:pPr>
              <w:spacing w:after="200" w:line="276" w:lineRule="auto"/>
              <w:rPr>
                <w:rFonts w:ascii="Times New Roman" w:hAnsi="Times New Roman" w:cs="Times New Roman"/>
                <w:lang w:bidi="ar-SA"/>
              </w:rPr>
            </w:pPr>
            <w:r w:rsidRPr="00C57E50">
              <w:rPr>
                <w:rFonts w:ascii="Times New Roman" w:hAnsi="Times New Roman" w:cs="Times New Roman"/>
                <w:lang w:bidi="ar-SA"/>
              </w:rPr>
              <w:t xml:space="preserve">Хореографическое </w:t>
            </w:r>
            <w:r w:rsidRPr="00C57E50">
              <w:rPr>
                <w:rFonts w:ascii="Times New Roman" w:hAnsi="Times New Roman" w:cs="Times New Roman"/>
                <w:lang w:bidi="ar-SA"/>
              </w:rPr>
              <w:lastRenderedPageBreak/>
              <w:t>объединение «Дети гор»</w:t>
            </w:r>
          </w:p>
        </w:tc>
        <w:tc>
          <w:tcPr>
            <w:tcW w:w="2000" w:type="dxa"/>
          </w:tcPr>
          <w:p w:rsidR="00C57E50" w:rsidRPr="00C57E50" w:rsidRDefault="00C57E50" w:rsidP="00C57E50">
            <w:pPr>
              <w:spacing w:after="200" w:line="276" w:lineRule="auto"/>
              <w:rPr>
                <w:rFonts w:ascii="Times New Roman" w:hAnsi="Times New Roman" w:cs="Times New Roman"/>
                <w:lang w:bidi="ar-SA"/>
              </w:rPr>
            </w:pPr>
            <w:proofErr w:type="spellStart"/>
            <w:r w:rsidRPr="00C57E50">
              <w:rPr>
                <w:rFonts w:ascii="Times New Roman" w:hAnsi="Times New Roman" w:cs="Times New Roman"/>
                <w:lang w:bidi="ar-SA"/>
              </w:rPr>
              <w:lastRenderedPageBreak/>
              <w:t>Лабазанов</w:t>
            </w:r>
            <w:proofErr w:type="spellEnd"/>
            <w:r w:rsidRPr="00C57E50">
              <w:rPr>
                <w:rFonts w:ascii="Times New Roman" w:hAnsi="Times New Roman" w:cs="Times New Roman"/>
                <w:lang w:bidi="ar-SA"/>
              </w:rPr>
              <w:t xml:space="preserve"> П. И.</w:t>
            </w:r>
          </w:p>
        </w:tc>
        <w:tc>
          <w:tcPr>
            <w:tcW w:w="2000" w:type="dxa"/>
          </w:tcPr>
          <w:p w:rsidR="00C57E50" w:rsidRPr="00C57E50" w:rsidRDefault="00C57E50" w:rsidP="00C57E50">
            <w:pPr>
              <w:spacing w:after="200" w:line="276" w:lineRule="auto"/>
              <w:rPr>
                <w:rFonts w:ascii="Times New Roman" w:hAnsi="Times New Roman" w:cs="Times New Roman"/>
                <w:lang w:bidi="ar-SA"/>
              </w:rPr>
            </w:pPr>
            <w:r w:rsidRPr="00C57E50">
              <w:rPr>
                <w:rFonts w:ascii="Times New Roman" w:hAnsi="Times New Roman" w:cs="Times New Roman"/>
                <w:lang w:bidi="ar-SA"/>
              </w:rPr>
              <w:t>1 год</w:t>
            </w:r>
          </w:p>
        </w:tc>
      </w:tr>
    </w:tbl>
    <w:p w:rsidR="00C57E50" w:rsidRPr="00C57E50" w:rsidRDefault="00C57E50" w:rsidP="00C57E50">
      <w:pPr>
        <w:rPr>
          <w:rFonts w:ascii="Times New Roman" w:hAnsi="Times New Roman" w:cs="Times New Roman"/>
          <w:b/>
          <w:sz w:val="24"/>
          <w:szCs w:val="24"/>
        </w:rPr>
      </w:pPr>
    </w:p>
    <w:p w:rsidR="00C57E50" w:rsidRPr="00C57E50" w:rsidRDefault="00C57E50" w:rsidP="00C57E50">
      <w:pPr>
        <w:rPr>
          <w:rFonts w:ascii="Times New Roman" w:hAnsi="Times New Roman" w:cs="Times New Roman"/>
          <w:sz w:val="24"/>
          <w:szCs w:val="24"/>
        </w:rPr>
      </w:pPr>
      <w:r w:rsidRPr="00C57E50">
        <w:rPr>
          <w:rFonts w:ascii="Times New Roman" w:hAnsi="Times New Roman" w:cs="Times New Roman"/>
          <w:sz w:val="24"/>
          <w:szCs w:val="24"/>
        </w:rPr>
        <w:t>Обучение по АДОП для детей с нарушением слуха проводится в условиях школы-интерната по очной форме.</w:t>
      </w:r>
    </w:p>
    <w:p w:rsidR="00C57E50" w:rsidRPr="00C57E50" w:rsidRDefault="00C57E50" w:rsidP="00C57E50">
      <w:pPr>
        <w:rPr>
          <w:rFonts w:ascii="Times New Roman" w:hAnsi="Times New Roman" w:cs="Times New Roman"/>
          <w:b/>
          <w:sz w:val="24"/>
          <w:szCs w:val="24"/>
        </w:rPr>
      </w:pPr>
      <w:r w:rsidRPr="00C57E50">
        <w:rPr>
          <w:rFonts w:ascii="Times New Roman" w:hAnsi="Times New Roman" w:cs="Times New Roman"/>
          <w:b/>
          <w:sz w:val="24"/>
          <w:szCs w:val="24"/>
        </w:rPr>
        <w:t>Методы обучения:</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При реализации АДОП используются практические, наглядные и словесные методы в комплексе, что позволяет формировать у детей с нарушениями слуха сенсомоторную основу понятий об окружающем мире, более точно, полноценно воспринимать и осмысливать информацию, удерживать ее и перерабатывать.</w:t>
      </w:r>
    </w:p>
    <w:p w:rsidR="00C57E50" w:rsidRPr="00C57E50" w:rsidRDefault="00C57E50" w:rsidP="00C57E50">
      <w:pPr>
        <w:rPr>
          <w:rFonts w:ascii="Times New Roman" w:hAnsi="Times New Roman" w:cs="Times New Roman"/>
          <w:b/>
          <w:sz w:val="24"/>
          <w:szCs w:val="24"/>
          <w:lang w:bidi="ru-RU"/>
        </w:rPr>
      </w:pPr>
      <w:r w:rsidRPr="00C57E50">
        <w:rPr>
          <w:rFonts w:ascii="Times New Roman" w:hAnsi="Times New Roman" w:cs="Times New Roman"/>
          <w:b/>
          <w:sz w:val="24"/>
          <w:szCs w:val="24"/>
          <w:lang w:bidi="ru-RU"/>
        </w:rPr>
        <w:t xml:space="preserve">Типы и виды занятий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90"/>
        <w:gridCol w:w="4855"/>
      </w:tblGrid>
      <w:tr w:rsidR="00C57E50" w:rsidRPr="00C57E50" w:rsidTr="00155F47">
        <w:trPr>
          <w:trHeight w:val="360"/>
        </w:trPr>
        <w:tc>
          <w:tcPr>
            <w:tcW w:w="4680" w:type="dxa"/>
            <w:shd w:val="clear" w:color="auto" w:fill="FFFFFF"/>
            <w:tcMar>
              <w:top w:w="0" w:type="dxa"/>
              <w:left w:w="0" w:type="dxa"/>
              <w:bottom w:w="0" w:type="dxa"/>
              <w:right w:w="0" w:type="dxa"/>
            </w:tcMar>
            <w:vAlign w:val="center"/>
            <w:hideMark/>
          </w:tcPr>
          <w:p w:rsidR="00C57E50" w:rsidRPr="00C57E50" w:rsidRDefault="00C57E50" w:rsidP="00C57E50">
            <w:pPr>
              <w:rPr>
                <w:rFonts w:ascii="Times New Roman" w:hAnsi="Times New Roman" w:cs="Times New Roman"/>
                <w:sz w:val="24"/>
                <w:szCs w:val="24"/>
                <w:lang w:val="en-US"/>
              </w:rPr>
            </w:pPr>
            <w:proofErr w:type="spellStart"/>
            <w:r w:rsidRPr="00C57E50">
              <w:rPr>
                <w:rFonts w:ascii="Times New Roman" w:hAnsi="Times New Roman" w:cs="Times New Roman"/>
                <w:b/>
                <w:bCs/>
                <w:sz w:val="24"/>
                <w:szCs w:val="24"/>
                <w:lang w:val="en-US"/>
              </w:rPr>
              <w:t>Типы</w:t>
            </w:r>
            <w:proofErr w:type="spellEnd"/>
            <w:r w:rsidRPr="00C57E50">
              <w:rPr>
                <w:rFonts w:ascii="Times New Roman" w:hAnsi="Times New Roman" w:cs="Times New Roman"/>
                <w:b/>
                <w:bCs/>
                <w:sz w:val="24"/>
                <w:szCs w:val="24"/>
                <w:lang w:val="en-US"/>
              </w:rPr>
              <w:t xml:space="preserve"> </w:t>
            </w:r>
            <w:proofErr w:type="spellStart"/>
            <w:r w:rsidRPr="00C57E50">
              <w:rPr>
                <w:rFonts w:ascii="Times New Roman" w:hAnsi="Times New Roman" w:cs="Times New Roman"/>
                <w:b/>
                <w:bCs/>
                <w:sz w:val="24"/>
                <w:szCs w:val="24"/>
                <w:lang w:val="en-US"/>
              </w:rPr>
              <w:t>занятий</w:t>
            </w:r>
            <w:proofErr w:type="spellEnd"/>
          </w:p>
        </w:tc>
        <w:tc>
          <w:tcPr>
            <w:tcW w:w="5100" w:type="dxa"/>
            <w:shd w:val="clear" w:color="auto" w:fill="FFFFFF"/>
            <w:tcMar>
              <w:top w:w="0" w:type="dxa"/>
              <w:left w:w="0" w:type="dxa"/>
              <w:bottom w:w="0" w:type="dxa"/>
              <w:right w:w="0" w:type="dxa"/>
            </w:tcMar>
            <w:vAlign w:val="center"/>
            <w:hideMark/>
          </w:tcPr>
          <w:p w:rsidR="00C57E50" w:rsidRPr="00C57E50" w:rsidRDefault="00C57E50" w:rsidP="00C57E50">
            <w:pPr>
              <w:rPr>
                <w:rFonts w:ascii="Times New Roman" w:hAnsi="Times New Roman" w:cs="Times New Roman"/>
                <w:sz w:val="24"/>
                <w:szCs w:val="24"/>
                <w:lang w:val="en-US"/>
              </w:rPr>
            </w:pPr>
            <w:proofErr w:type="spellStart"/>
            <w:r w:rsidRPr="00C57E50">
              <w:rPr>
                <w:rFonts w:ascii="Times New Roman" w:hAnsi="Times New Roman" w:cs="Times New Roman"/>
                <w:b/>
                <w:bCs/>
                <w:sz w:val="24"/>
                <w:szCs w:val="24"/>
                <w:lang w:val="en-US"/>
              </w:rPr>
              <w:t>Виды</w:t>
            </w:r>
            <w:proofErr w:type="spellEnd"/>
            <w:r w:rsidRPr="00C57E50">
              <w:rPr>
                <w:rFonts w:ascii="Times New Roman" w:hAnsi="Times New Roman" w:cs="Times New Roman"/>
                <w:b/>
                <w:bCs/>
                <w:sz w:val="24"/>
                <w:szCs w:val="24"/>
                <w:lang w:val="en-US"/>
              </w:rPr>
              <w:t xml:space="preserve"> </w:t>
            </w:r>
            <w:proofErr w:type="spellStart"/>
            <w:r w:rsidRPr="00C57E50">
              <w:rPr>
                <w:rFonts w:ascii="Times New Roman" w:hAnsi="Times New Roman" w:cs="Times New Roman"/>
                <w:b/>
                <w:bCs/>
                <w:sz w:val="24"/>
                <w:szCs w:val="24"/>
                <w:lang w:val="en-US"/>
              </w:rPr>
              <w:t>занятий</w:t>
            </w:r>
            <w:proofErr w:type="spellEnd"/>
          </w:p>
        </w:tc>
      </w:tr>
      <w:tr w:rsidR="00C57E50" w:rsidRPr="00C57E50" w:rsidTr="00155F47">
        <w:tc>
          <w:tcPr>
            <w:tcW w:w="4680" w:type="dxa"/>
            <w:shd w:val="clear" w:color="auto" w:fill="FFFFFF"/>
            <w:tcMar>
              <w:top w:w="0" w:type="dxa"/>
              <w:left w:w="0" w:type="dxa"/>
              <w:bottom w:w="0" w:type="dxa"/>
              <w:right w:w="0" w:type="dxa"/>
            </w:tcMar>
            <w:vAlign w:val="center"/>
            <w:hideMark/>
          </w:tcPr>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b/>
                <w:bCs/>
                <w:sz w:val="24"/>
                <w:szCs w:val="24"/>
                <w:lang w:bidi="ru-RU"/>
              </w:rPr>
              <w:t>1.</w:t>
            </w:r>
            <w:r w:rsidRPr="00C57E50">
              <w:rPr>
                <w:rFonts w:ascii="Times New Roman" w:hAnsi="Times New Roman" w:cs="Times New Roman"/>
                <w:b/>
                <w:bCs/>
                <w:sz w:val="24"/>
                <w:szCs w:val="24"/>
                <w:lang w:val="en-US"/>
              </w:rPr>
              <w:t> </w:t>
            </w:r>
            <w:r w:rsidRPr="00C57E50">
              <w:rPr>
                <w:rFonts w:ascii="Times New Roman" w:hAnsi="Times New Roman" w:cs="Times New Roman"/>
                <w:b/>
                <w:bCs/>
                <w:sz w:val="24"/>
                <w:szCs w:val="24"/>
                <w:lang w:bidi="ru-RU"/>
              </w:rPr>
              <w:t>Вводные занятия</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b/>
                <w:bCs/>
                <w:sz w:val="24"/>
                <w:szCs w:val="24"/>
                <w:lang w:bidi="ru-RU"/>
              </w:rPr>
              <w:t>(</w:t>
            </w:r>
            <w:r w:rsidRPr="00C57E50">
              <w:rPr>
                <w:rFonts w:ascii="Times New Roman" w:hAnsi="Times New Roman" w:cs="Times New Roman"/>
                <w:sz w:val="24"/>
                <w:szCs w:val="24"/>
                <w:lang w:bidi="ru-RU"/>
              </w:rPr>
              <w:t>изучение, усвоение нового учебного материала</w:t>
            </w:r>
            <w:r w:rsidRPr="00C57E50">
              <w:rPr>
                <w:rFonts w:ascii="Times New Roman" w:hAnsi="Times New Roman" w:cs="Times New Roman"/>
                <w:b/>
                <w:bCs/>
                <w:sz w:val="24"/>
                <w:szCs w:val="24"/>
                <w:lang w:bidi="ru-RU"/>
              </w:rPr>
              <w:t>)</w:t>
            </w:r>
          </w:p>
        </w:tc>
        <w:tc>
          <w:tcPr>
            <w:tcW w:w="5100" w:type="dxa"/>
            <w:shd w:val="clear" w:color="auto" w:fill="FFFFFF"/>
            <w:tcMar>
              <w:top w:w="0" w:type="dxa"/>
              <w:left w:w="0" w:type="dxa"/>
              <w:bottom w:w="0" w:type="dxa"/>
              <w:right w:w="0" w:type="dxa"/>
            </w:tcMar>
            <w:vAlign w:val="center"/>
            <w:hideMark/>
          </w:tcPr>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w:t>
            </w:r>
            <w:r w:rsidRPr="00C57E50">
              <w:rPr>
                <w:rFonts w:ascii="Times New Roman" w:hAnsi="Times New Roman" w:cs="Times New Roman"/>
                <w:sz w:val="24"/>
                <w:szCs w:val="24"/>
                <w:lang w:val="en-US"/>
              </w:rPr>
              <w:t> </w:t>
            </w:r>
            <w:r w:rsidRPr="00C57E50">
              <w:rPr>
                <w:rFonts w:ascii="Times New Roman" w:hAnsi="Times New Roman" w:cs="Times New Roman"/>
                <w:bCs/>
                <w:sz w:val="24"/>
                <w:szCs w:val="24"/>
                <w:lang w:bidi="ru-RU"/>
              </w:rPr>
              <w:t>лекция</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w:t>
            </w:r>
            <w:r w:rsidRPr="00C57E50">
              <w:rPr>
                <w:rFonts w:ascii="Times New Roman" w:hAnsi="Times New Roman" w:cs="Times New Roman"/>
                <w:sz w:val="24"/>
                <w:szCs w:val="24"/>
                <w:lang w:val="en-US"/>
              </w:rPr>
              <w:t> </w:t>
            </w:r>
            <w:r w:rsidRPr="00C57E50">
              <w:rPr>
                <w:rFonts w:ascii="Times New Roman" w:hAnsi="Times New Roman" w:cs="Times New Roman"/>
                <w:bCs/>
                <w:sz w:val="24"/>
                <w:szCs w:val="24"/>
                <w:lang w:bidi="ru-RU"/>
              </w:rPr>
              <w:t>объяснение</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w:t>
            </w:r>
            <w:r w:rsidRPr="00C57E50">
              <w:rPr>
                <w:rFonts w:ascii="Times New Roman" w:hAnsi="Times New Roman" w:cs="Times New Roman"/>
                <w:sz w:val="24"/>
                <w:szCs w:val="24"/>
                <w:lang w:val="en-US"/>
              </w:rPr>
              <w:t> </w:t>
            </w:r>
            <w:r w:rsidRPr="00C57E50">
              <w:rPr>
                <w:rFonts w:ascii="Times New Roman" w:hAnsi="Times New Roman" w:cs="Times New Roman"/>
                <w:bCs/>
                <w:sz w:val="24"/>
                <w:szCs w:val="24"/>
                <w:lang w:bidi="ru-RU"/>
              </w:rPr>
              <w:t>беседа</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w:t>
            </w:r>
            <w:r w:rsidRPr="00C57E50">
              <w:rPr>
                <w:rFonts w:ascii="Times New Roman" w:hAnsi="Times New Roman" w:cs="Times New Roman"/>
                <w:sz w:val="24"/>
                <w:szCs w:val="24"/>
                <w:lang w:val="en-US"/>
              </w:rPr>
              <w:t> </w:t>
            </w:r>
            <w:r w:rsidRPr="00C57E50">
              <w:rPr>
                <w:rFonts w:ascii="Times New Roman" w:hAnsi="Times New Roman" w:cs="Times New Roman"/>
                <w:bCs/>
                <w:sz w:val="24"/>
                <w:szCs w:val="24"/>
                <w:lang w:bidi="ru-RU"/>
              </w:rPr>
              <w:t>демонстрация</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w:t>
            </w:r>
            <w:r w:rsidRPr="00C57E50">
              <w:rPr>
                <w:rFonts w:ascii="Times New Roman" w:hAnsi="Times New Roman" w:cs="Times New Roman"/>
                <w:sz w:val="24"/>
                <w:szCs w:val="24"/>
                <w:lang w:val="en-US"/>
              </w:rPr>
              <w:t> </w:t>
            </w:r>
            <w:r w:rsidRPr="00C57E50">
              <w:rPr>
                <w:rFonts w:ascii="Times New Roman" w:hAnsi="Times New Roman" w:cs="Times New Roman"/>
                <w:bCs/>
                <w:sz w:val="24"/>
                <w:szCs w:val="24"/>
                <w:lang w:bidi="ru-RU"/>
              </w:rPr>
              <w:t>занятие исследовательского типа</w:t>
            </w:r>
          </w:p>
        </w:tc>
      </w:tr>
      <w:tr w:rsidR="00C57E50" w:rsidRPr="00C57E50" w:rsidTr="00155F47">
        <w:tc>
          <w:tcPr>
            <w:tcW w:w="4680" w:type="dxa"/>
            <w:shd w:val="clear" w:color="auto" w:fill="FFFFFF"/>
            <w:tcMar>
              <w:top w:w="0" w:type="dxa"/>
              <w:left w:w="0" w:type="dxa"/>
              <w:bottom w:w="0" w:type="dxa"/>
              <w:right w:w="0" w:type="dxa"/>
            </w:tcMar>
            <w:vAlign w:val="center"/>
            <w:hideMark/>
          </w:tcPr>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b/>
                <w:bCs/>
                <w:sz w:val="24"/>
                <w:szCs w:val="24"/>
                <w:lang w:bidi="ru-RU"/>
              </w:rPr>
              <w:t>2.</w:t>
            </w:r>
            <w:r w:rsidRPr="00C57E50">
              <w:rPr>
                <w:rFonts w:ascii="Times New Roman" w:hAnsi="Times New Roman" w:cs="Times New Roman"/>
                <w:b/>
                <w:bCs/>
                <w:sz w:val="24"/>
                <w:szCs w:val="24"/>
                <w:lang w:val="en-US"/>
              </w:rPr>
              <w:t> </w:t>
            </w:r>
            <w:r w:rsidRPr="00C57E50">
              <w:rPr>
                <w:rFonts w:ascii="Times New Roman" w:hAnsi="Times New Roman" w:cs="Times New Roman"/>
                <w:b/>
                <w:bCs/>
                <w:sz w:val="24"/>
                <w:szCs w:val="24"/>
                <w:lang w:bidi="ru-RU"/>
              </w:rPr>
              <w:t>Обобщающие занятия</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(занятия обобщения и систематизации знаний, формирования умений и навыков, целевого применения усвоенного) - Закрепление и совершенствование знаний, умений и навыков</w:t>
            </w:r>
          </w:p>
        </w:tc>
        <w:tc>
          <w:tcPr>
            <w:tcW w:w="5100" w:type="dxa"/>
            <w:shd w:val="clear" w:color="auto" w:fill="FFFFFF"/>
            <w:tcMar>
              <w:top w:w="0" w:type="dxa"/>
              <w:left w:w="0" w:type="dxa"/>
              <w:bottom w:w="0" w:type="dxa"/>
              <w:right w:w="0" w:type="dxa"/>
            </w:tcMar>
            <w:vAlign w:val="center"/>
            <w:hideMark/>
          </w:tcPr>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w:t>
            </w:r>
            <w:r w:rsidRPr="00C57E50">
              <w:rPr>
                <w:rFonts w:ascii="Times New Roman" w:hAnsi="Times New Roman" w:cs="Times New Roman"/>
                <w:sz w:val="24"/>
                <w:szCs w:val="24"/>
                <w:lang w:val="en-US"/>
              </w:rPr>
              <w:t> </w:t>
            </w:r>
            <w:r w:rsidRPr="00C57E50">
              <w:rPr>
                <w:rFonts w:ascii="Times New Roman" w:hAnsi="Times New Roman" w:cs="Times New Roman"/>
                <w:bCs/>
                <w:sz w:val="24"/>
                <w:szCs w:val="24"/>
                <w:lang w:bidi="ru-RU"/>
              </w:rPr>
              <w:t>повторение</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w:t>
            </w:r>
            <w:r w:rsidRPr="00C57E50">
              <w:rPr>
                <w:rFonts w:ascii="Times New Roman" w:hAnsi="Times New Roman" w:cs="Times New Roman"/>
                <w:sz w:val="24"/>
                <w:szCs w:val="24"/>
                <w:lang w:val="en-US"/>
              </w:rPr>
              <w:t> </w:t>
            </w:r>
            <w:r w:rsidRPr="00C57E50">
              <w:rPr>
                <w:rFonts w:ascii="Times New Roman" w:hAnsi="Times New Roman" w:cs="Times New Roman"/>
                <w:bCs/>
                <w:sz w:val="24"/>
                <w:szCs w:val="24"/>
                <w:lang w:bidi="ru-RU"/>
              </w:rPr>
              <w:t>обобщение</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w:t>
            </w:r>
            <w:r w:rsidRPr="00C57E50">
              <w:rPr>
                <w:rFonts w:ascii="Times New Roman" w:hAnsi="Times New Roman" w:cs="Times New Roman"/>
                <w:sz w:val="24"/>
                <w:szCs w:val="24"/>
                <w:lang w:val="en-US"/>
              </w:rPr>
              <w:t> </w:t>
            </w:r>
            <w:r w:rsidRPr="00C57E50">
              <w:rPr>
                <w:rFonts w:ascii="Times New Roman" w:hAnsi="Times New Roman" w:cs="Times New Roman"/>
                <w:bCs/>
                <w:sz w:val="24"/>
                <w:szCs w:val="24"/>
                <w:lang w:bidi="ru-RU"/>
              </w:rPr>
              <w:t>занятие репродуктивного типа</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w:t>
            </w:r>
            <w:r w:rsidRPr="00C57E50">
              <w:rPr>
                <w:rFonts w:ascii="Times New Roman" w:hAnsi="Times New Roman" w:cs="Times New Roman"/>
                <w:sz w:val="24"/>
                <w:szCs w:val="24"/>
                <w:lang w:val="en-US"/>
              </w:rPr>
              <w:t> </w:t>
            </w:r>
            <w:r w:rsidRPr="00C57E50">
              <w:rPr>
                <w:rFonts w:ascii="Times New Roman" w:hAnsi="Times New Roman" w:cs="Times New Roman"/>
                <w:bCs/>
                <w:sz w:val="24"/>
                <w:szCs w:val="24"/>
                <w:lang w:bidi="ru-RU"/>
              </w:rPr>
              <w:t>практическое занятие</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w:t>
            </w:r>
            <w:r w:rsidRPr="00C57E50">
              <w:rPr>
                <w:rFonts w:ascii="Times New Roman" w:hAnsi="Times New Roman" w:cs="Times New Roman"/>
                <w:sz w:val="24"/>
                <w:szCs w:val="24"/>
                <w:lang w:val="en-US"/>
              </w:rPr>
              <w:t> </w:t>
            </w:r>
            <w:r w:rsidRPr="00C57E50">
              <w:rPr>
                <w:rFonts w:ascii="Times New Roman" w:hAnsi="Times New Roman" w:cs="Times New Roman"/>
                <w:bCs/>
                <w:sz w:val="24"/>
                <w:szCs w:val="24"/>
                <w:lang w:bidi="ru-RU"/>
              </w:rPr>
              <w:t>занятие - экскурсия</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w:t>
            </w:r>
            <w:r w:rsidRPr="00C57E50">
              <w:rPr>
                <w:rFonts w:ascii="Times New Roman" w:hAnsi="Times New Roman" w:cs="Times New Roman"/>
                <w:sz w:val="24"/>
                <w:szCs w:val="24"/>
                <w:lang w:val="en-US"/>
              </w:rPr>
              <w:t> </w:t>
            </w:r>
            <w:r w:rsidRPr="00C57E50">
              <w:rPr>
                <w:rFonts w:ascii="Times New Roman" w:hAnsi="Times New Roman" w:cs="Times New Roman"/>
                <w:bCs/>
                <w:sz w:val="24"/>
                <w:szCs w:val="24"/>
                <w:lang w:bidi="ru-RU"/>
              </w:rPr>
              <w:t>семинар, конференция</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w:t>
            </w:r>
            <w:r w:rsidRPr="00C57E50">
              <w:rPr>
                <w:rFonts w:ascii="Times New Roman" w:hAnsi="Times New Roman" w:cs="Times New Roman"/>
                <w:sz w:val="24"/>
                <w:szCs w:val="24"/>
                <w:lang w:val="en-US"/>
              </w:rPr>
              <w:t> </w:t>
            </w:r>
            <w:r w:rsidRPr="00C57E50">
              <w:rPr>
                <w:rFonts w:ascii="Times New Roman" w:hAnsi="Times New Roman" w:cs="Times New Roman"/>
                <w:bCs/>
                <w:sz w:val="24"/>
                <w:szCs w:val="24"/>
                <w:lang w:bidi="ru-RU"/>
              </w:rPr>
              <w:t>итоговое занятие</w:t>
            </w:r>
          </w:p>
          <w:p w:rsidR="00C57E50" w:rsidRPr="00C57E50" w:rsidRDefault="00C57E50" w:rsidP="00C57E50">
            <w:pPr>
              <w:rPr>
                <w:rFonts w:ascii="Times New Roman" w:hAnsi="Times New Roman" w:cs="Times New Roman"/>
                <w:sz w:val="24"/>
                <w:szCs w:val="24"/>
                <w:lang w:val="en-US"/>
              </w:rPr>
            </w:pPr>
            <w:r w:rsidRPr="00C57E50">
              <w:rPr>
                <w:rFonts w:ascii="Times New Roman" w:hAnsi="Times New Roman" w:cs="Times New Roman"/>
                <w:sz w:val="24"/>
                <w:szCs w:val="24"/>
                <w:lang w:val="en-US"/>
              </w:rPr>
              <w:t>¨ </w:t>
            </w:r>
            <w:proofErr w:type="spellStart"/>
            <w:r w:rsidRPr="00C57E50">
              <w:rPr>
                <w:rFonts w:ascii="Times New Roman" w:hAnsi="Times New Roman" w:cs="Times New Roman"/>
                <w:bCs/>
                <w:sz w:val="24"/>
                <w:szCs w:val="24"/>
                <w:lang w:val="en-US"/>
              </w:rPr>
              <w:t>обобщающая</w:t>
            </w:r>
            <w:proofErr w:type="spellEnd"/>
            <w:r w:rsidRPr="00C57E50">
              <w:rPr>
                <w:rFonts w:ascii="Times New Roman" w:hAnsi="Times New Roman" w:cs="Times New Roman"/>
                <w:bCs/>
                <w:sz w:val="24"/>
                <w:szCs w:val="24"/>
                <w:lang w:val="en-US"/>
              </w:rPr>
              <w:t xml:space="preserve"> </w:t>
            </w:r>
            <w:proofErr w:type="spellStart"/>
            <w:r w:rsidRPr="00C57E50">
              <w:rPr>
                <w:rFonts w:ascii="Times New Roman" w:hAnsi="Times New Roman" w:cs="Times New Roman"/>
                <w:bCs/>
                <w:sz w:val="24"/>
                <w:szCs w:val="24"/>
                <w:lang w:val="en-US"/>
              </w:rPr>
              <w:t>самостоятельная</w:t>
            </w:r>
            <w:proofErr w:type="spellEnd"/>
            <w:r w:rsidRPr="00C57E50">
              <w:rPr>
                <w:rFonts w:ascii="Times New Roman" w:hAnsi="Times New Roman" w:cs="Times New Roman"/>
                <w:bCs/>
                <w:sz w:val="24"/>
                <w:szCs w:val="24"/>
                <w:lang w:val="en-US"/>
              </w:rPr>
              <w:t xml:space="preserve"> </w:t>
            </w:r>
            <w:proofErr w:type="spellStart"/>
            <w:r w:rsidRPr="00C57E50">
              <w:rPr>
                <w:rFonts w:ascii="Times New Roman" w:hAnsi="Times New Roman" w:cs="Times New Roman"/>
                <w:bCs/>
                <w:sz w:val="24"/>
                <w:szCs w:val="24"/>
                <w:lang w:val="en-US"/>
              </w:rPr>
              <w:t>работа</w:t>
            </w:r>
            <w:proofErr w:type="spellEnd"/>
          </w:p>
        </w:tc>
      </w:tr>
      <w:tr w:rsidR="00C57E50" w:rsidRPr="00C57E50" w:rsidTr="00155F47">
        <w:tc>
          <w:tcPr>
            <w:tcW w:w="4680" w:type="dxa"/>
            <w:shd w:val="clear" w:color="auto" w:fill="FFFFFF"/>
            <w:tcMar>
              <w:top w:w="0" w:type="dxa"/>
              <w:left w:w="0" w:type="dxa"/>
              <w:bottom w:w="0" w:type="dxa"/>
              <w:right w:w="0" w:type="dxa"/>
            </w:tcMar>
            <w:vAlign w:val="center"/>
            <w:hideMark/>
          </w:tcPr>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b/>
                <w:bCs/>
                <w:sz w:val="24"/>
                <w:szCs w:val="24"/>
                <w:lang w:bidi="ru-RU"/>
              </w:rPr>
              <w:t>3.</w:t>
            </w:r>
            <w:r w:rsidRPr="00C57E50">
              <w:rPr>
                <w:rFonts w:ascii="Times New Roman" w:hAnsi="Times New Roman" w:cs="Times New Roman"/>
                <w:b/>
                <w:bCs/>
                <w:sz w:val="24"/>
                <w:szCs w:val="24"/>
                <w:lang w:val="en-US"/>
              </w:rPr>
              <w:t> </w:t>
            </w:r>
            <w:r w:rsidRPr="00C57E50">
              <w:rPr>
                <w:rFonts w:ascii="Times New Roman" w:hAnsi="Times New Roman" w:cs="Times New Roman"/>
                <w:b/>
                <w:bCs/>
                <w:sz w:val="24"/>
                <w:szCs w:val="24"/>
                <w:lang w:bidi="ru-RU"/>
              </w:rPr>
              <w:t>Контрольные (учета и оценки знаний и умений)</w:t>
            </w:r>
          </w:p>
        </w:tc>
        <w:tc>
          <w:tcPr>
            <w:tcW w:w="5100" w:type="dxa"/>
            <w:shd w:val="clear" w:color="auto" w:fill="FFFFFF"/>
            <w:tcMar>
              <w:top w:w="0" w:type="dxa"/>
              <w:left w:w="0" w:type="dxa"/>
              <w:bottom w:w="0" w:type="dxa"/>
              <w:right w:w="0" w:type="dxa"/>
            </w:tcMar>
            <w:vAlign w:val="center"/>
            <w:hideMark/>
          </w:tcPr>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w:t>
            </w:r>
            <w:r w:rsidRPr="00C57E50">
              <w:rPr>
                <w:rFonts w:ascii="Times New Roman" w:hAnsi="Times New Roman" w:cs="Times New Roman"/>
                <w:sz w:val="24"/>
                <w:szCs w:val="24"/>
                <w:lang w:val="en-US"/>
              </w:rPr>
              <w:t> </w:t>
            </w:r>
            <w:r w:rsidRPr="00C57E50">
              <w:rPr>
                <w:rFonts w:ascii="Times New Roman" w:hAnsi="Times New Roman" w:cs="Times New Roman"/>
                <w:bCs/>
                <w:sz w:val="24"/>
                <w:szCs w:val="24"/>
                <w:lang w:bidi="ru-RU"/>
              </w:rPr>
              <w:t>опрос</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w:t>
            </w:r>
            <w:r w:rsidRPr="00C57E50">
              <w:rPr>
                <w:rFonts w:ascii="Times New Roman" w:hAnsi="Times New Roman" w:cs="Times New Roman"/>
                <w:sz w:val="24"/>
                <w:szCs w:val="24"/>
                <w:lang w:val="en-US"/>
              </w:rPr>
              <w:t> </w:t>
            </w:r>
            <w:r w:rsidRPr="00C57E50">
              <w:rPr>
                <w:rFonts w:ascii="Times New Roman" w:hAnsi="Times New Roman" w:cs="Times New Roman"/>
                <w:bCs/>
                <w:sz w:val="24"/>
                <w:szCs w:val="24"/>
                <w:lang w:bidi="ru-RU"/>
              </w:rPr>
              <w:t>зачет</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w:t>
            </w:r>
            <w:r w:rsidRPr="00C57E50">
              <w:rPr>
                <w:rFonts w:ascii="Times New Roman" w:hAnsi="Times New Roman" w:cs="Times New Roman"/>
                <w:sz w:val="24"/>
                <w:szCs w:val="24"/>
                <w:lang w:val="en-US"/>
              </w:rPr>
              <w:t> </w:t>
            </w:r>
            <w:r w:rsidRPr="00C57E50">
              <w:rPr>
                <w:rFonts w:ascii="Times New Roman" w:hAnsi="Times New Roman" w:cs="Times New Roman"/>
                <w:bCs/>
                <w:sz w:val="24"/>
                <w:szCs w:val="24"/>
                <w:lang w:bidi="ru-RU"/>
              </w:rPr>
              <w:t>конкурс</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w:t>
            </w:r>
            <w:r w:rsidRPr="00C57E50">
              <w:rPr>
                <w:rFonts w:ascii="Times New Roman" w:hAnsi="Times New Roman" w:cs="Times New Roman"/>
                <w:sz w:val="24"/>
                <w:szCs w:val="24"/>
                <w:lang w:val="en-US"/>
              </w:rPr>
              <w:t> </w:t>
            </w:r>
            <w:r w:rsidRPr="00C57E50">
              <w:rPr>
                <w:rFonts w:ascii="Times New Roman" w:hAnsi="Times New Roman" w:cs="Times New Roman"/>
                <w:bCs/>
                <w:sz w:val="24"/>
                <w:szCs w:val="24"/>
                <w:lang w:bidi="ru-RU"/>
              </w:rPr>
              <w:t>концерт</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lastRenderedPageBreak/>
              <w:t>¨</w:t>
            </w:r>
            <w:r w:rsidRPr="00C57E50">
              <w:rPr>
                <w:rFonts w:ascii="Times New Roman" w:hAnsi="Times New Roman" w:cs="Times New Roman"/>
                <w:sz w:val="24"/>
                <w:szCs w:val="24"/>
                <w:lang w:val="en-US"/>
              </w:rPr>
              <w:t> </w:t>
            </w:r>
            <w:r w:rsidRPr="00C57E50">
              <w:rPr>
                <w:rFonts w:ascii="Times New Roman" w:hAnsi="Times New Roman" w:cs="Times New Roman"/>
                <w:bCs/>
                <w:sz w:val="24"/>
                <w:szCs w:val="24"/>
                <w:lang w:bidi="ru-RU"/>
              </w:rPr>
              <w:t>выставка</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w:t>
            </w:r>
            <w:r w:rsidRPr="00C57E50">
              <w:rPr>
                <w:rFonts w:ascii="Times New Roman" w:hAnsi="Times New Roman" w:cs="Times New Roman"/>
                <w:sz w:val="24"/>
                <w:szCs w:val="24"/>
                <w:lang w:val="en-US"/>
              </w:rPr>
              <w:t> </w:t>
            </w:r>
            <w:r w:rsidRPr="00C57E50">
              <w:rPr>
                <w:rFonts w:ascii="Times New Roman" w:hAnsi="Times New Roman" w:cs="Times New Roman"/>
                <w:bCs/>
                <w:sz w:val="24"/>
                <w:szCs w:val="24"/>
                <w:lang w:bidi="ru-RU"/>
              </w:rPr>
              <w:t>соревнование</w:t>
            </w:r>
          </w:p>
        </w:tc>
      </w:tr>
      <w:tr w:rsidR="00C57E50" w:rsidRPr="00C57E50" w:rsidTr="00155F47">
        <w:tc>
          <w:tcPr>
            <w:tcW w:w="4680" w:type="dxa"/>
            <w:shd w:val="clear" w:color="auto" w:fill="FFFFFF"/>
            <w:tcMar>
              <w:top w:w="0" w:type="dxa"/>
              <w:left w:w="0" w:type="dxa"/>
              <w:bottom w:w="0" w:type="dxa"/>
              <w:right w:w="0" w:type="dxa"/>
            </w:tcMar>
            <w:vAlign w:val="center"/>
            <w:hideMark/>
          </w:tcPr>
          <w:p w:rsidR="00C57E50" w:rsidRPr="00C57E50" w:rsidRDefault="00C57E50" w:rsidP="00C57E50">
            <w:pPr>
              <w:rPr>
                <w:rFonts w:ascii="Times New Roman" w:hAnsi="Times New Roman" w:cs="Times New Roman"/>
                <w:sz w:val="24"/>
                <w:szCs w:val="24"/>
                <w:lang w:val="en-US"/>
              </w:rPr>
            </w:pPr>
            <w:r w:rsidRPr="00C57E50">
              <w:rPr>
                <w:rFonts w:ascii="Times New Roman" w:hAnsi="Times New Roman" w:cs="Times New Roman"/>
                <w:b/>
                <w:bCs/>
                <w:sz w:val="24"/>
                <w:szCs w:val="24"/>
                <w:lang w:val="en-US"/>
              </w:rPr>
              <w:lastRenderedPageBreak/>
              <w:t>4. </w:t>
            </w:r>
            <w:proofErr w:type="spellStart"/>
            <w:r w:rsidRPr="00C57E50">
              <w:rPr>
                <w:rFonts w:ascii="Times New Roman" w:hAnsi="Times New Roman" w:cs="Times New Roman"/>
                <w:b/>
                <w:bCs/>
                <w:sz w:val="24"/>
                <w:szCs w:val="24"/>
                <w:lang w:val="en-US"/>
              </w:rPr>
              <w:t>Комбинированные</w:t>
            </w:r>
            <w:proofErr w:type="spellEnd"/>
          </w:p>
        </w:tc>
        <w:tc>
          <w:tcPr>
            <w:tcW w:w="5100" w:type="dxa"/>
            <w:shd w:val="clear" w:color="auto" w:fill="FFFFFF"/>
            <w:tcMar>
              <w:top w:w="0" w:type="dxa"/>
              <w:left w:w="0" w:type="dxa"/>
              <w:bottom w:w="0" w:type="dxa"/>
              <w:right w:w="0" w:type="dxa"/>
            </w:tcMar>
            <w:vAlign w:val="center"/>
            <w:hideMark/>
          </w:tcPr>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bCs/>
                <w:sz w:val="24"/>
                <w:szCs w:val="24"/>
                <w:lang w:bidi="ru-RU"/>
              </w:rPr>
              <w:t>Сюда входят основные виды всех 4-х типов занятий</w:t>
            </w:r>
          </w:p>
        </w:tc>
      </w:tr>
    </w:tbl>
    <w:p w:rsidR="00C57E50" w:rsidRPr="00C57E50" w:rsidRDefault="00C57E50" w:rsidP="00C57E50">
      <w:pPr>
        <w:rPr>
          <w:rFonts w:ascii="Times New Roman" w:hAnsi="Times New Roman" w:cs="Times New Roman"/>
          <w:sz w:val="24"/>
          <w:szCs w:val="24"/>
          <w:lang w:bidi="ru-RU"/>
        </w:rPr>
      </w:pPr>
    </w:p>
    <w:p w:rsidR="00C57E50" w:rsidRPr="00C57E50" w:rsidRDefault="00C57E50" w:rsidP="00C57E50">
      <w:pPr>
        <w:rPr>
          <w:rFonts w:ascii="Times New Roman" w:hAnsi="Times New Roman" w:cs="Times New Roman"/>
          <w:b/>
          <w:sz w:val="24"/>
          <w:szCs w:val="24"/>
          <w:lang w:bidi="ru-RU"/>
        </w:rPr>
      </w:pPr>
      <w:r w:rsidRPr="00C57E50">
        <w:rPr>
          <w:rFonts w:ascii="Times New Roman" w:hAnsi="Times New Roman" w:cs="Times New Roman"/>
          <w:b/>
          <w:bCs/>
          <w:sz w:val="24"/>
          <w:szCs w:val="24"/>
        </w:rPr>
        <w:t>При реализации АДОП для детей с нарушением слуха используются формы занятий</w:t>
      </w:r>
      <w:r w:rsidRPr="00C57E50">
        <w:rPr>
          <w:rFonts w:ascii="Times New Roman" w:hAnsi="Times New Roman" w:cs="Times New Roman"/>
          <w:sz w:val="24"/>
          <w:szCs w:val="24"/>
        </w:rPr>
        <w:t>:</w:t>
      </w:r>
      <w:r w:rsidRPr="00C57E50">
        <w:rPr>
          <w:rFonts w:ascii="Times New Roman" w:hAnsi="Times New Roman" w:cs="Times New Roman"/>
          <w:b/>
          <w:bCs/>
          <w:sz w:val="24"/>
          <w:szCs w:val="24"/>
        </w:rPr>
        <w:t xml:space="preserve"> </w:t>
      </w:r>
      <w:r w:rsidRPr="00C57E50">
        <w:rPr>
          <w:rFonts w:ascii="Times New Roman" w:hAnsi="Times New Roman" w:cs="Times New Roman"/>
          <w:sz w:val="24"/>
          <w:szCs w:val="24"/>
        </w:rPr>
        <w:t>традиционное занятие, комбинированное занятие, лекция, семинар, практическое занятие, лабораторная работа, тренинг, игра (деловая, ролевая), праздник, путешествие, поход, экскурсия, мастерская, гостиная, защита проектов, дискуссия, диспут, суд, зачет, конкурс, КВН, эстафета, соревнование, турнир, конференция, пресс-конференция, фестиваль, творческая встреча, концерт, репетиция и т.д.</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iCs/>
          <w:sz w:val="24"/>
          <w:szCs w:val="24"/>
          <w:lang w:bidi="ru-RU"/>
        </w:rPr>
        <w:t>Несмотря на многообразие форм занятий, все они подчиняются определенным требованиям, что способствует повышению эффективности обучения:</w:t>
      </w:r>
    </w:p>
    <w:p w:rsidR="00C57E50" w:rsidRPr="00C57E50" w:rsidRDefault="00C57E50" w:rsidP="00C57E50">
      <w:pPr>
        <w:numPr>
          <w:ilvl w:val="0"/>
          <w:numId w:val="3"/>
        </w:numPr>
        <w:rPr>
          <w:rFonts w:ascii="Times New Roman" w:hAnsi="Times New Roman" w:cs="Times New Roman"/>
          <w:sz w:val="24"/>
          <w:szCs w:val="24"/>
          <w:lang w:bidi="ru-RU"/>
        </w:rPr>
      </w:pPr>
      <w:r w:rsidRPr="00C57E50">
        <w:rPr>
          <w:rFonts w:ascii="Times New Roman" w:hAnsi="Times New Roman" w:cs="Times New Roman"/>
          <w:sz w:val="24"/>
          <w:szCs w:val="24"/>
          <w:lang w:bidi="ru-RU"/>
        </w:rPr>
        <w:t>каждое занятие имеет тему, цель, конкретное содержание, определенные методы организации учебно-воспитательного процесса;</w:t>
      </w:r>
    </w:p>
    <w:p w:rsidR="00C57E50" w:rsidRPr="00C57E50" w:rsidRDefault="00C57E50" w:rsidP="00C57E50">
      <w:pPr>
        <w:numPr>
          <w:ilvl w:val="0"/>
          <w:numId w:val="3"/>
        </w:numPr>
        <w:rPr>
          <w:rFonts w:ascii="Times New Roman" w:hAnsi="Times New Roman" w:cs="Times New Roman"/>
          <w:sz w:val="24"/>
          <w:szCs w:val="24"/>
          <w:lang w:bidi="ru-RU"/>
        </w:rPr>
      </w:pPr>
      <w:r w:rsidRPr="00C57E50">
        <w:rPr>
          <w:rFonts w:ascii="Times New Roman" w:hAnsi="Times New Roman" w:cs="Times New Roman"/>
          <w:sz w:val="24"/>
          <w:szCs w:val="24"/>
          <w:lang w:bidi="ru-RU"/>
        </w:rPr>
        <w:t>каждое занятие носит обучающий, развивающий и воспитывающий характер;</w:t>
      </w:r>
    </w:p>
    <w:p w:rsidR="00C57E50" w:rsidRPr="00C57E50" w:rsidRDefault="00C57E50" w:rsidP="00C57E50">
      <w:pPr>
        <w:numPr>
          <w:ilvl w:val="0"/>
          <w:numId w:val="3"/>
        </w:numPr>
        <w:rPr>
          <w:rFonts w:ascii="Times New Roman" w:hAnsi="Times New Roman" w:cs="Times New Roman"/>
          <w:sz w:val="24"/>
          <w:szCs w:val="24"/>
          <w:lang w:bidi="ru-RU"/>
        </w:rPr>
      </w:pPr>
      <w:r w:rsidRPr="00C57E50">
        <w:rPr>
          <w:rFonts w:ascii="Times New Roman" w:hAnsi="Times New Roman" w:cs="Times New Roman"/>
          <w:sz w:val="24"/>
          <w:szCs w:val="24"/>
          <w:lang w:bidi="ru-RU"/>
        </w:rPr>
        <w:t>на занятии сочетаются коллективные и индивидуальные формы работы;</w:t>
      </w:r>
    </w:p>
    <w:p w:rsidR="00C57E50" w:rsidRPr="00C57E50" w:rsidRDefault="00C57E50" w:rsidP="00C57E50">
      <w:pPr>
        <w:numPr>
          <w:ilvl w:val="0"/>
          <w:numId w:val="3"/>
        </w:numPr>
        <w:rPr>
          <w:rFonts w:ascii="Times New Roman" w:hAnsi="Times New Roman" w:cs="Times New Roman"/>
          <w:sz w:val="24"/>
          <w:szCs w:val="24"/>
          <w:lang w:bidi="ru-RU"/>
        </w:rPr>
      </w:pPr>
      <w:r w:rsidRPr="00C57E50">
        <w:rPr>
          <w:rFonts w:ascii="Times New Roman" w:hAnsi="Times New Roman" w:cs="Times New Roman"/>
          <w:sz w:val="24"/>
          <w:szCs w:val="24"/>
          <w:lang w:bidi="ru-RU"/>
        </w:rPr>
        <w:t>педагог подбирает наиболее целесообразные методы обучения с учетом уровня подготовленности воспитанников.</w:t>
      </w:r>
    </w:p>
    <w:p w:rsidR="00C57E50" w:rsidRPr="00C57E50" w:rsidRDefault="00C57E50" w:rsidP="00C57E50">
      <w:pPr>
        <w:rPr>
          <w:rFonts w:ascii="Times New Roman" w:hAnsi="Times New Roman" w:cs="Times New Roman"/>
          <w:b/>
          <w:bCs/>
          <w:iCs/>
          <w:sz w:val="24"/>
          <w:szCs w:val="24"/>
        </w:rPr>
      </w:pPr>
      <w:r w:rsidRPr="00C57E50">
        <w:rPr>
          <w:rFonts w:ascii="Times New Roman" w:hAnsi="Times New Roman" w:cs="Times New Roman"/>
          <w:b/>
          <w:bCs/>
          <w:iCs/>
          <w:sz w:val="24"/>
          <w:szCs w:val="24"/>
        </w:rPr>
        <w:t>Режим занятий</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Занятия в объединениях проводиться по группам, индивидуально или всем составом объединения.</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Продолжительность учебных занятий составляет 40 минут, с обязательным перерывом между занятиями не менее </w:t>
      </w:r>
      <w:proofErr w:type="gramStart"/>
      <w:r w:rsidRPr="00C57E50">
        <w:rPr>
          <w:rFonts w:ascii="Times New Roman" w:hAnsi="Times New Roman" w:cs="Times New Roman"/>
          <w:sz w:val="24"/>
          <w:szCs w:val="24"/>
          <w:lang w:bidi="ru-RU"/>
        </w:rPr>
        <w:t>10  минут</w:t>
      </w:r>
      <w:proofErr w:type="gramEnd"/>
      <w:r w:rsidRPr="00C57E50">
        <w:rPr>
          <w:rFonts w:ascii="Times New Roman" w:hAnsi="Times New Roman" w:cs="Times New Roman"/>
          <w:sz w:val="24"/>
          <w:szCs w:val="24"/>
          <w:lang w:bidi="ru-RU"/>
        </w:rPr>
        <w:t xml:space="preserve">.  </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При реализации АДОП педагоги организуют и проводят массовые мероприятия, создавая необходимые условия для совместного труда и (или) отдыха детей, родителей (законных представителей). </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При реализации АДОП </w:t>
      </w:r>
      <w:proofErr w:type="spellStart"/>
      <w:r w:rsidRPr="00C57E50">
        <w:rPr>
          <w:rFonts w:ascii="Times New Roman" w:hAnsi="Times New Roman" w:cs="Times New Roman"/>
          <w:sz w:val="24"/>
          <w:szCs w:val="24"/>
          <w:lang w:bidi="ru-RU"/>
        </w:rPr>
        <w:t>предусматривають</w:t>
      </w:r>
      <w:proofErr w:type="spellEnd"/>
      <w:r w:rsidRPr="00C57E50">
        <w:rPr>
          <w:rFonts w:ascii="Times New Roman" w:hAnsi="Times New Roman" w:cs="Times New Roman"/>
          <w:sz w:val="24"/>
          <w:szCs w:val="24"/>
          <w:lang w:bidi="ru-RU"/>
        </w:rPr>
        <w:t xml:space="preserve"> как аудиторные, так и внеаудиторные занятия, выходы на экскурсии, посещение тематических выставок, театров, спортивно-оздоровительных центров, которые проводятся по группам или индивидуально. Выход за пределы образовательной организации осуществляется на основании приказа директора, с письменного согласия родителей (законных представителей) несовершеннолетних обучающихся.</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t xml:space="preserve">Образовательная деятельность по АДОП осуществляется на русском языке. </w:t>
      </w:r>
    </w:p>
    <w:p w:rsidR="00C57E50" w:rsidRPr="00C57E50" w:rsidRDefault="00C57E50" w:rsidP="00C57E50">
      <w:pPr>
        <w:rPr>
          <w:rFonts w:ascii="Times New Roman" w:hAnsi="Times New Roman" w:cs="Times New Roman"/>
          <w:sz w:val="24"/>
          <w:szCs w:val="24"/>
          <w:lang w:bidi="ru-RU"/>
        </w:rPr>
      </w:pPr>
      <w:r w:rsidRPr="00C57E50">
        <w:rPr>
          <w:rFonts w:ascii="Times New Roman" w:hAnsi="Times New Roman" w:cs="Times New Roman"/>
          <w:sz w:val="24"/>
          <w:szCs w:val="24"/>
          <w:lang w:bidi="ru-RU"/>
        </w:rPr>
        <w:lastRenderedPageBreak/>
        <w:t>Использование при реализации АДОП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w:t>
      </w:r>
    </w:p>
    <w:p w:rsidR="003930CD" w:rsidRPr="00C57E50" w:rsidRDefault="003930CD">
      <w:pPr>
        <w:rPr>
          <w:rFonts w:ascii="Times New Roman" w:hAnsi="Times New Roman" w:cs="Times New Roman"/>
          <w:sz w:val="24"/>
          <w:szCs w:val="24"/>
        </w:rPr>
      </w:pPr>
    </w:p>
    <w:sectPr w:rsidR="003930CD" w:rsidRPr="00C57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47CB2"/>
    <w:multiLevelType w:val="multilevel"/>
    <w:tmpl w:val="FE6656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E722A9"/>
    <w:multiLevelType w:val="multilevel"/>
    <w:tmpl w:val="BC6A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E83A43"/>
    <w:multiLevelType w:val="hybridMultilevel"/>
    <w:tmpl w:val="3B50C908"/>
    <w:lvl w:ilvl="0" w:tplc="4D2E4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50"/>
    <w:rsid w:val="00291AE4"/>
    <w:rsid w:val="003930CD"/>
    <w:rsid w:val="00A22142"/>
    <w:rsid w:val="00C57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2D18"/>
  <w15:chartTrackingRefBased/>
  <w15:docId w15:val="{03C181F6-0A79-4A3F-88DF-6ECC5993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7E50"/>
    <w:pPr>
      <w:widowControl w:val="0"/>
      <w:spacing w:after="0" w:line="240" w:lineRule="auto"/>
    </w:pPr>
    <w:rPr>
      <w:rFonts w:ascii="Courier New" w:eastAsia="Courier New" w:hAnsi="Courier New" w:cs="Courier New"/>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3292</Words>
  <Characters>18766</Characters>
  <Application>Microsoft Office Word</Application>
  <DocSecurity>0</DocSecurity>
  <Lines>156</Lines>
  <Paragraphs>44</Paragraphs>
  <ScaleCrop>false</ScaleCrop>
  <Company>SPecialiST RePack</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dc:creator>
  <cp:keywords/>
  <dc:description/>
  <cp:lastModifiedBy>volk</cp:lastModifiedBy>
  <cp:revision>3</cp:revision>
  <dcterms:created xsi:type="dcterms:W3CDTF">2018-03-15T14:45:00Z</dcterms:created>
  <dcterms:modified xsi:type="dcterms:W3CDTF">2018-03-15T14:50:00Z</dcterms:modified>
</cp:coreProperties>
</file>