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90" w:rsidRDefault="00266090" w:rsidP="0026609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B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3EBEE7" wp14:editId="6E2E9A0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8675" cy="704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090" w:rsidRPr="00DC0B2C" w:rsidRDefault="00266090" w:rsidP="00266090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6090" w:rsidRPr="00DC0B2C" w:rsidRDefault="00266090" w:rsidP="00266090">
      <w:pPr>
        <w:shd w:val="clear" w:color="auto" w:fill="FFFFFF"/>
        <w:spacing w:after="0" w:line="294" w:lineRule="atLeast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95"/>
        <w:tblW w:w="10665" w:type="dxa"/>
        <w:tblLook w:val="04A0" w:firstRow="1" w:lastRow="0" w:firstColumn="1" w:lastColumn="0" w:noHBand="0" w:noVBand="1"/>
      </w:tblPr>
      <w:tblGrid>
        <w:gridCol w:w="10665"/>
      </w:tblGrid>
      <w:tr w:rsidR="00266090" w:rsidRPr="00DC0B2C" w:rsidTr="00AC36B4">
        <w:trPr>
          <w:trHeight w:val="2781"/>
        </w:trPr>
        <w:tc>
          <w:tcPr>
            <w:tcW w:w="10665" w:type="dxa"/>
          </w:tcPr>
          <w:p w:rsidR="00266090" w:rsidRPr="00DC0B2C" w:rsidRDefault="00266090" w:rsidP="00266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АДМИНИСТРАЦИЯ ГОРОДСКОГО ОКРУГА С ВНУТРИГОРОДСКИМ ДЕЛЕНИЕМ</w:t>
            </w:r>
          </w:p>
          <w:p w:rsidR="00266090" w:rsidRPr="00DC0B2C" w:rsidRDefault="00266090" w:rsidP="002660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bCs/>
                <w:kern w:val="36"/>
                <w:szCs w:val="48"/>
              </w:rPr>
              <w:t>«ГОРОД МАХАЧКАЛА»</w:t>
            </w:r>
          </w:p>
          <w:p w:rsidR="00266090" w:rsidRPr="00DC0B2C" w:rsidRDefault="00266090" w:rsidP="0026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C0B2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I вида».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9"/>
            </w:tblGrid>
            <w:tr w:rsidR="00266090" w:rsidRPr="00DC0B2C" w:rsidTr="00AC36B4">
              <w:trPr>
                <w:jc w:val="center"/>
              </w:trPr>
              <w:tc>
                <w:tcPr>
                  <w:tcW w:w="5000" w:type="pct"/>
                  <w:tcBorders>
                    <w:top w:val="thinThickMediumGap" w:sz="12" w:space="0" w:color="FF0000"/>
                    <w:left w:val="nil"/>
                    <w:bottom w:val="thinThickMediumGap" w:sz="12" w:space="0" w:color="FF0000"/>
                    <w:right w:val="nil"/>
                  </w:tcBorders>
                  <w:hideMark/>
                </w:tcPr>
                <w:p w:rsidR="00266090" w:rsidRPr="00DC0B2C" w:rsidRDefault="00266090" w:rsidP="00BB29EA">
                  <w:pPr>
                    <w:framePr w:hSpace="180" w:wrap="around" w:vAnchor="text" w:hAnchor="margin" w:xAlign="center" w:y="39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Г. Махачкала,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пгт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. </w:t>
                  </w:r>
                  <w:proofErr w:type="spellStart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Ленинкент</w:t>
                  </w:r>
                  <w:proofErr w:type="spellEnd"/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, Республика Дагестан, 367901, тел (8722) 51-02-42, 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e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-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val="en-US" w:eastAsia="ru-RU"/>
                    </w:rPr>
                    <w:t>mail</w:t>
                  </w:r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 xml:space="preserve">: </w:t>
                  </w:r>
                  <w:hyperlink r:id="rId6" w:history="1"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intgluch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@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yandex</w:t>
                    </w:r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eastAsia="ru-RU"/>
                      </w:rPr>
                      <w:t>.</w:t>
                    </w:r>
                    <w:proofErr w:type="spellStart"/>
                    <w:r w:rsidRPr="00DC0B2C">
                      <w:rPr>
                        <w:rFonts w:ascii="Times New Roman" w:eastAsia="Times New Roman" w:hAnsi="Times New Roman" w:cs="Times New Roman"/>
                        <w:color w:val="0000FF"/>
                        <w:sz w:val="18"/>
                        <w:szCs w:val="19"/>
                        <w:u w:val="single"/>
                        <w:lang w:val="en-US" w:eastAsia="ru-RU"/>
                      </w:rPr>
                      <w:t>ru</w:t>
                    </w:r>
                    <w:proofErr w:type="spellEnd"/>
                  </w:hyperlink>
                  <w:r w:rsidRPr="00DC0B2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9"/>
                      <w:lang w:eastAsia="ru-RU"/>
                    </w:rPr>
                    <w:t>, ОГРН 1070560002017, ИНН/КПП 0560034852/057301001, ОКПО 02094666</w:t>
                  </w:r>
                </w:p>
              </w:tc>
            </w:tr>
          </w:tbl>
          <w:p w:rsidR="00266090" w:rsidRPr="00DC0B2C" w:rsidRDefault="00266090" w:rsidP="0026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90" w:rsidRDefault="00266090" w:rsidP="00266090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090" w:rsidRPr="00DC0B2C" w:rsidRDefault="00266090" w:rsidP="00266090">
            <w:pPr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575" w:rsidRPr="0063367A" w:rsidRDefault="00A80575" w:rsidP="00A80575">
            <w:pPr>
              <w:shd w:val="clear" w:color="auto" w:fill="FFFFFF"/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3367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Перечень</w:t>
            </w:r>
            <w:bookmarkStart w:id="0" w:name="_GoBack"/>
            <w:bookmarkEnd w:id="0"/>
          </w:p>
          <w:p w:rsidR="00A80575" w:rsidRPr="0063367A" w:rsidRDefault="00A80575" w:rsidP="00A80575">
            <w:pPr>
              <w:shd w:val="clear" w:color="auto" w:fill="FFFFFF"/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3367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цифровых образовательных ресурсов</w:t>
            </w:r>
          </w:p>
          <w:p w:rsidR="00A80575" w:rsidRPr="00A80575" w:rsidRDefault="00A80575" w:rsidP="00A80575">
            <w:pPr>
              <w:shd w:val="clear" w:color="auto" w:fill="FFFFFF"/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8057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 разделам программы</w:t>
            </w:r>
          </w:p>
          <w:p w:rsidR="00A80575" w:rsidRPr="00A80575" w:rsidRDefault="00A80575" w:rsidP="00A80575">
            <w:pPr>
              <w:shd w:val="clear" w:color="auto" w:fill="FFFFFF"/>
              <w:spacing w:after="0" w:line="242" w:lineRule="atLeast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Гадимовой</w:t>
            </w:r>
            <w:proofErr w:type="spellEnd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Патимат</w:t>
            </w:r>
            <w:proofErr w:type="spellEnd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Нуцалхановны</w:t>
            </w:r>
            <w:proofErr w:type="spellEnd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,</w:t>
            </w:r>
          </w:p>
          <w:p w:rsidR="00A80575" w:rsidRPr="00A80575" w:rsidRDefault="00A80575" w:rsidP="00A80575">
            <w:pPr>
              <w:shd w:val="clear" w:color="auto" w:fill="FFFFFF"/>
              <w:spacing w:after="0" w:line="242" w:lineRule="atLeast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1"/>
                <w:szCs w:val="21"/>
                <w:lang w:eastAsia="ru-RU"/>
              </w:rPr>
            </w:pPr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учителя начальных классов   </w:t>
            </w:r>
            <w:proofErr w:type="gramStart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МБОУ  «</w:t>
            </w:r>
            <w:proofErr w:type="gramEnd"/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школа-интернат </w:t>
            </w:r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val="en-US" w:eastAsia="ru-RU"/>
              </w:rPr>
              <w:t>I</w:t>
            </w:r>
            <w:r w:rsidRPr="00A80575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вида» </w:t>
            </w:r>
          </w:p>
          <w:p w:rsidR="00266090" w:rsidRPr="00DC0B2C" w:rsidRDefault="00266090" w:rsidP="00266090">
            <w:pPr>
              <w:tabs>
                <w:tab w:val="left" w:pos="2000"/>
                <w:tab w:val="righ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6090" w:rsidRDefault="00266090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</w:p>
    <w:p w:rsidR="00266090" w:rsidRDefault="00266090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Сегодня очень много внимания уделяют использованию информационных технологий в школе. И это вполне оправдано тем, что век нынешний – это век информационный. Задача учителя теперь заключается не только в том, чтобы дать детям знания, но и в том, чтобы научить своих воспитанников искать их и осваивать самостоятельно. Умение обрабатывать информацию на сегодняшний день является весьма ценным достоянием. В связи с этим ИКТ помогают учителю в достижении этой цели.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 xml:space="preserve">Для проведения уроков с применением электронных образовательных ресурсов в МБОУ </w:t>
      </w:r>
      <w:r w:rsidR="00266090">
        <w:rPr>
          <w:color w:val="010101"/>
          <w:sz w:val="28"/>
          <w:szCs w:val="28"/>
        </w:rPr>
        <w:t>«школа-интернат 1 вида»</w:t>
      </w:r>
      <w:r w:rsidRPr="00266090">
        <w:rPr>
          <w:color w:val="010101"/>
          <w:sz w:val="28"/>
          <w:szCs w:val="28"/>
        </w:rPr>
        <w:t xml:space="preserve"> имеется достаточный набор технических и программных средств, оборудованы рабочие места для подготовки методических материалов и цифровых образовательных ресурсов к урокам и внеклассным мероприятиям.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 xml:space="preserve">В своей практике </w:t>
      </w:r>
      <w:proofErr w:type="spellStart"/>
      <w:r w:rsidR="00266090">
        <w:rPr>
          <w:color w:val="010101"/>
          <w:sz w:val="28"/>
          <w:szCs w:val="28"/>
        </w:rPr>
        <w:t>Гадимова</w:t>
      </w:r>
      <w:proofErr w:type="spellEnd"/>
      <w:r w:rsidR="00266090">
        <w:rPr>
          <w:color w:val="010101"/>
          <w:sz w:val="28"/>
          <w:szCs w:val="28"/>
        </w:rPr>
        <w:t xml:space="preserve"> П</w:t>
      </w:r>
      <w:r w:rsidRPr="00266090">
        <w:rPr>
          <w:color w:val="010101"/>
          <w:sz w:val="28"/>
          <w:szCs w:val="28"/>
        </w:rPr>
        <w:t>.Н. широко использует электронные образовательные ресурсы. На основе применения электронных образовательных ресурсов, используют потенциал ресурсов информационно-коммуникационной образовательной среды для обучения и воспитания школьников. Это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обучения, повышает интерес к урокам, активизирует познавательную деятельность учащихся и развивает творческий потенциал.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lastRenderedPageBreak/>
        <w:t xml:space="preserve">Применение ИКТ-технологий и ЭОР помогает учителю </w:t>
      </w:r>
      <w:proofErr w:type="spellStart"/>
      <w:r w:rsidR="00266090">
        <w:rPr>
          <w:color w:val="010101"/>
          <w:sz w:val="28"/>
          <w:szCs w:val="28"/>
        </w:rPr>
        <w:t>Гадимовой</w:t>
      </w:r>
      <w:proofErr w:type="spellEnd"/>
      <w:r w:rsidR="00266090">
        <w:rPr>
          <w:color w:val="010101"/>
          <w:sz w:val="28"/>
          <w:szCs w:val="28"/>
        </w:rPr>
        <w:t xml:space="preserve"> П.</w:t>
      </w:r>
      <w:r w:rsidRPr="00266090">
        <w:rPr>
          <w:color w:val="010101"/>
          <w:sz w:val="28"/>
          <w:szCs w:val="28"/>
        </w:rPr>
        <w:t xml:space="preserve"> Н. стимулировать познавательную деятельность школьников, что достигается путем участия ребенка: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- в создании презентаций по новому материалу,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- подготовке докладов,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-самостоятельному изучению дополнительного материала,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- составление презентаций,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- опорных конспектов,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- при закреплении материала на уроке.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Все это способствует глубокому пониманию изучаемого материала.</w:t>
      </w:r>
    </w:p>
    <w:p w:rsidR="00336467" w:rsidRPr="00266090" w:rsidRDefault="00266090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proofErr w:type="spellStart"/>
      <w:r>
        <w:rPr>
          <w:color w:val="010101"/>
          <w:sz w:val="28"/>
          <w:szCs w:val="28"/>
        </w:rPr>
        <w:t>Гадимова</w:t>
      </w:r>
      <w:proofErr w:type="spellEnd"/>
      <w:r>
        <w:rPr>
          <w:color w:val="010101"/>
          <w:sz w:val="28"/>
          <w:szCs w:val="28"/>
        </w:rPr>
        <w:t xml:space="preserve"> П. </w:t>
      </w:r>
      <w:r w:rsidR="00336467" w:rsidRPr="00266090">
        <w:rPr>
          <w:color w:val="010101"/>
          <w:sz w:val="28"/>
          <w:szCs w:val="28"/>
        </w:rPr>
        <w:t>Н. использует следующие цифровые образовательные ресурсы (ЦОР) для проведения уроков и внеурочной деятельности: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 xml:space="preserve">В своей работе </w:t>
      </w:r>
      <w:proofErr w:type="spellStart"/>
      <w:r w:rsidR="00266090">
        <w:rPr>
          <w:color w:val="010101"/>
          <w:sz w:val="28"/>
          <w:szCs w:val="28"/>
        </w:rPr>
        <w:t>Гадимова</w:t>
      </w:r>
      <w:proofErr w:type="spellEnd"/>
      <w:r w:rsidR="00266090">
        <w:rPr>
          <w:color w:val="010101"/>
          <w:sz w:val="28"/>
          <w:szCs w:val="28"/>
        </w:rPr>
        <w:t xml:space="preserve"> П.Н. </w:t>
      </w:r>
      <w:r w:rsidRPr="00266090">
        <w:rPr>
          <w:color w:val="010101"/>
          <w:sz w:val="28"/>
          <w:szCs w:val="28"/>
        </w:rPr>
        <w:t>применяет следующие Интернет-ресурсы:</w:t>
      </w:r>
    </w:p>
    <w:p w:rsidR="00203D3D" w:rsidRDefault="00A80575" w:rsidP="00203D3D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hyperlink r:id="rId7" w:history="1">
        <w:r w:rsidR="00203D3D" w:rsidRPr="00780D34">
          <w:rPr>
            <w:rStyle w:val="a4"/>
            <w:sz w:val="28"/>
            <w:szCs w:val="28"/>
          </w:rPr>
          <w:t>https://infourok.ru/user/gadimova-patimat-nucalhanovna</w:t>
        </w:r>
      </w:hyperlink>
      <w:r w:rsidR="00203D3D">
        <w:rPr>
          <w:color w:val="010101"/>
          <w:sz w:val="28"/>
          <w:szCs w:val="28"/>
        </w:rPr>
        <w:t xml:space="preserve"> -</w:t>
      </w:r>
      <w:r w:rsidR="00203D3D" w:rsidRPr="00203D3D">
        <w:rPr>
          <w:color w:val="010101"/>
          <w:sz w:val="28"/>
          <w:szCs w:val="28"/>
        </w:rPr>
        <w:t xml:space="preserve"> </w:t>
      </w:r>
      <w:r w:rsidR="00203D3D" w:rsidRPr="00266090">
        <w:rPr>
          <w:color w:val="010101"/>
          <w:sz w:val="28"/>
          <w:szCs w:val="28"/>
        </w:rPr>
        <w:t xml:space="preserve">для ознакомления с методическими разработками преподавателей из других регионов, на данном Интернет-ресурсе имеется страница </w:t>
      </w:r>
      <w:proofErr w:type="spellStart"/>
      <w:r w:rsidR="00203D3D">
        <w:rPr>
          <w:color w:val="010101"/>
          <w:sz w:val="28"/>
          <w:szCs w:val="28"/>
        </w:rPr>
        <w:t>Гадимовой</w:t>
      </w:r>
      <w:proofErr w:type="spellEnd"/>
      <w:r w:rsidR="00203D3D">
        <w:rPr>
          <w:color w:val="010101"/>
          <w:sz w:val="28"/>
          <w:szCs w:val="28"/>
        </w:rPr>
        <w:t xml:space="preserve"> П.Н. </w:t>
      </w:r>
      <w:r w:rsidR="00203D3D" w:rsidRPr="00266090">
        <w:rPr>
          <w:color w:val="010101"/>
          <w:sz w:val="28"/>
          <w:szCs w:val="28"/>
        </w:rPr>
        <w:t>, а также выкладываются авторские разработки;</w:t>
      </w:r>
    </w:p>
    <w:p w:rsidR="00226EDA" w:rsidRPr="00226EDA" w:rsidRDefault="00A80575" w:rsidP="0022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</w:pPr>
      <w:hyperlink r:id="rId8" w:history="1">
        <w:r w:rsidR="00DC58CC" w:rsidRPr="00226EDA">
          <w:rPr>
            <w:rStyle w:val="a4"/>
            <w:rFonts w:ascii="Times New Roman" w:hAnsi="Times New Roman" w:cs="Times New Roman"/>
            <w:sz w:val="28"/>
            <w:szCs w:val="28"/>
          </w:rPr>
          <w:t>http://multiurok.ru/id46776637/-</w:t>
        </w:r>
      </w:hyperlink>
      <w:r w:rsidR="00DC58CC">
        <w:rPr>
          <w:color w:val="010101"/>
          <w:sz w:val="28"/>
          <w:szCs w:val="28"/>
        </w:rPr>
        <w:t xml:space="preserve"> </w:t>
      </w:r>
      <w:r w:rsidR="00DC58CC" w:rsidRPr="00226EDA">
        <w:rPr>
          <w:rFonts w:ascii="Times New Roman" w:hAnsi="Times New Roman" w:cs="Times New Roman"/>
          <w:color w:val="010101"/>
          <w:sz w:val="28"/>
          <w:szCs w:val="28"/>
        </w:rPr>
        <w:t xml:space="preserve">для ознакомления с методическими разработками преподавателей из других регионов, на данном Интернет-ресурсе имеется страница </w:t>
      </w:r>
      <w:proofErr w:type="spellStart"/>
      <w:r w:rsidR="00DC58CC" w:rsidRPr="00226EDA">
        <w:rPr>
          <w:rFonts w:ascii="Times New Roman" w:hAnsi="Times New Roman" w:cs="Times New Roman"/>
          <w:color w:val="010101"/>
          <w:sz w:val="28"/>
          <w:szCs w:val="28"/>
        </w:rPr>
        <w:t>Гадимовой</w:t>
      </w:r>
      <w:proofErr w:type="spellEnd"/>
      <w:r w:rsidR="00DC58CC" w:rsidRPr="00226EDA">
        <w:rPr>
          <w:rFonts w:ascii="Times New Roman" w:hAnsi="Times New Roman" w:cs="Times New Roman"/>
          <w:color w:val="010101"/>
          <w:sz w:val="28"/>
          <w:szCs w:val="28"/>
        </w:rPr>
        <w:t xml:space="preserve"> П.Н. , а также выкладываются авторские разработки;</w:t>
      </w:r>
      <w:r w:rsidR="00226EDA" w:rsidRPr="00226EDA"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  <w:fldChar w:fldCharType="begin"/>
      </w:r>
      <w:r w:rsidR="00226EDA" w:rsidRPr="00226EDA"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  <w:instrText xml:space="preserve"> HYPERLINK "</w:instrText>
      </w:r>
      <w:r w:rsidR="00226EDA" w:rsidRPr="00226EDA"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  <w:br/>
      </w:r>
    </w:p>
    <w:p w:rsidR="00226EDA" w:rsidRPr="00226EDA" w:rsidRDefault="00226EDA" w:rsidP="00226E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</w:pPr>
      <w:r w:rsidRPr="00226EDA"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  <w:instrText>https://deti-rossia.ru</w:instrText>
      </w:r>
      <w:r w:rsidRPr="00226EDA">
        <w:rPr>
          <w:rFonts w:ascii="Times New Roman" w:hAnsi="Times New Roman" w:cs="Times New Roman"/>
          <w:color w:val="1A0DAB"/>
          <w:sz w:val="28"/>
          <w:szCs w:val="28"/>
          <w:u w:val="single"/>
        </w:rPr>
        <w:instrText xml:space="preserve"> –  для участия </w:instrText>
      </w:r>
    </w:p>
    <w:p w:rsidR="00226EDA" w:rsidRPr="00226EDA" w:rsidRDefault="00226EDA" w:rsidP="00226EDA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  <w:r w:rsidRPr="00226EDA"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  <w:instrText xml:space="preserve">" </w:instrText>
      </w:r>
      <w:r w:rsidRPr="00226EDA">
        <w:rPr>
          <w:rFonts w:ascii="Times New Roman" w:hAnsi="Times New Roman" w:cs="Times New Roman"/>
          <w:color w:val="1A0DAB"/>
          <w:sz w:val="28"/>
          <w:szCs w:val="28"/>
          <w:u w:val="single"/>
          <w:lang w:eastAsia="ru-RU"/>
        </w:rPr>
        <w:fldChar w:fldCharType="separate"/>
      </w:r>
      <w:r w:rsidRPr="00226EDA">
        <w:rPr>
          <w:rStyle w:val="a4"/>
          <w:rFonts w:ascii="Times New Roman" w:hAnsi="Times New Roman" w:cs="Times New Roman"/>
          <w:sz w:val="28"/>
          <w:szCs w:val="28"/>
          <w:lang w:eastAsia="ru-RU"/>
        </w:rPr>
        <w:br/>
      </w:r>
    </w:p>
    <w:p w:rsidR="00226EDA" w:rsidRDefault="00226EDA" w:rsidP="00DC58CC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26EDA">
        <w:rPr>
          <w:rStyle w:val="a4"/>
          <w:sz w:val="28"/>
          <w:szCs w:val="28"/>
        </w:rPr>
        <w:t>https://deti-rossia.ru –</w:t>
      </w:r>
      <w:r w:rsidRPr="00226EDA">
        <w:rPr>
          <w:color w:val="1A0DAB"/>
          <w:sz w:val="28"/>
          <w:szCs w:val="28"/>
          <w:u w:val="single"/>
        </w:rPr>
        <w:fldChar w:fldCharType="end"/>
      </w:r>
      <w:r>
        <w:rPr>
          <w:color w:val="1A0DAB"/>
          <w:u w:val="single"/>
        </w:rPr>
        <w:t xml:space="preserve">     </w:t>
      </w:r>
      <w:r w:rsidRPr="00266090">
        <w:rPr>
          <w:color w:val="010101"/>
          <w:sz w:val="28"/>
          <w:szCs w:val="28"/>
        </w:rPr>
        <w:t xml:space="preserve">для </w:t>
      </w:r>
      <w:r>
        <w:rPr>
          <w:color w:val="010101"/>
          <w:sz w:val="28"/>
          <w:szCs w:val="28"/>
        </w:rPr>
        <w:t xml:space="preserve">участия </w:t>
      </w:r>
      <w:r w:rsidR="00731692">
        <w:rPr>
          <w:color w:val="010101"/>
          <w:sz w:val="28"/>
          <w:szCs w:val="28"/>
        </w:rPr>
        <w:t>на</w:t>
      </w:r>
      <w:r>
        <w:rPr>
          <w:color w:val="010101"/>
          <w:sz w:val="28"/>
          <w:szCs w:val="28"/>
        </w:rPr>
        <w:t xml:space="preserve"> конкурсе «Слава России 2021»</w:t>
      </w:r>
      <w:r w:rsidRPr="00266090">
        <w:rPr>
          <w:color w:val="010101"/>
          <w:sz w:val="28"/>
          <w:szCs w:val="28"/>
        </w:rPr>
        <w:t>;</w:t>
      </w:r>
    </w:p>
    <w:p w:rsidR="00336467" w:rsidRPr="00266090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http://pedrazvitie.ru/ - для ознакомления с методическими разработками преподавателей из других регионов;</w:t>
      </w:r>
    </w:p>
    <w:p w:rsidR="00336467" w:rsidRDefault="00336467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266090">
        <w:rPr>
          <w:color w:val="010101"/>
          <w:sz w:val="28"/>
          <w:szCs w:val="28"/>
        </w:rPr>
        <w:t>http://конспекты-уроков.рф/ - для ознакомления с методическими разработками преподавателей из других регионов;</w:t>
      </w:r>
    </w:p>
    <w:p w:rsidR="00BB29EA" w:rsidRPr="00BB29EA" w:rsidRDefault="00BB29EA" w:rsidP="00BB29EA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B29EA">
        <w:rPr>
          <w:rFonts w:ascii="Cambria" w:eastAsia="Times New Roman" w:hAnsi="Cambria" w:cs="Arial"/>
          <w:color w:val="181818"/>
          <w:sz w:val="21"/>
          <w:szCs w:val="21"/>
          <w:lang w:eastAsia="ru-RU"/>
        </w:rPr>
        <w:t> </w:t>
      </w:r>
    </w:p>
    <w:p w:rsidR="00BB29EA" w:rsidRPr="00BB29EA" w:rsidRDefault="00BB29EA" w:rsidP="00BB29E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Образовательная социальная сеть - </w:t>
      </w:r>
      <w:hyperlink r:id="rId9" w:history="1">
        <w:r w:rsidRPr="00BB29E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https://nsportal.ru/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BB29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B2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Учительский портал: представлены уроки, тесты, презентации, внеклассные мероприятия, интерактивная доска, контрольные работы, компьютерные программы.</w:t>
      </w:r>
    </w:p>
    <w:p w:rsidR="008B2A91" w:rsidRPr="008B2A91" w:rsidRDefault="008B2A91" w:rsidP="00731692">
      <w:pPr>
        <w:pStyle w:val="a3"/>
        <w:spacing w:before="0" w:beforeAutospacing="0" w:after="240" w:afterAutospacing="0"/>
        <w:jc w:val="both"/>
        <w:rPr>
          <w:color w:val="1A0DAB"/>
          <w:sz w:val="28"/>
          <w:szCs w:val="28"/>
          <w:u w:val="single"/>
        </w:rPr>
      </w:pPr>
      <w:r w:rsidRPr="008B2A91">
        <w:rPr>
          <w:rFonts w:ascii="Arial" w:hAnsi="Arial" w:cs="Arial"/>
          <w:color w:val="1A0DAB"/>
          <w:u w:val="single"/>
        </w:rPr>
        <w:br/>
      </w:r>
      <w:proofErr w:type="gramStart"/>
      <w:r w:rsidRPr="00BB29EA">
        <w:rPr>
          <w:color w:val="1A0DAB"/>
          <w:sz w:val="28"/>
          <w:szCs w:val="28"/>
          <w:u w:val="single"/>
        </w:rPr>
        <w:t>https://slovopedagoga.ru-</w:t>
      </w:r>
      <w:r w:rsidRPr="008B2A91">
        <w:rPr>
          <w:rFonts w:ascii="Arial" w:hAnsi="Arial" w:cs="Arial"/>
          <w:color w:val="1A0DAB"/>
          <w:sz w:val="21"/>
          <w:szCs w:val="21"/>
          <w:u w:val="single"/>
        </w:rPr>
        <w:t xml:space="preserve">  </w:t>
      </w:r>
      <w:r w:rsidRPr="008B2A91">
        <w:rPr>
          <w:color w:val="1A0DAB"/>
          <w:sz w:val="28"/>
          <w:szCs w:val="28"/>
          <w:u w:val="single"/>
        </w:rPr>
        <w:t>для</w:t>
      </w:r>
      <w:proofErr w:type="gramEnd"/>
      <w:r w:rsidRPr="008B2A91">
        <w:rPr>
          <w:color w:val="1A0DAB"/>
          <w:sz w:val="28"/>
          <w:szCs w:val="28"/>
          <w:u w:val="single"/>
        </w:rPr>
        <w:t xml:space="preserve"> участия на различных конкурсах и прохождения тестирования. </w:t>
      </w:r>
    </w:p>
    <w:p w:rsidR="008B2A91" w:rsidRDefault="00A80575" w:rsidP="008B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10" w:history="1">
        <w:r w:rsidR="008B2A91" w:rsidRPr="00BB29EA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t>http://edu.ru</w:t>
        </w:r>
      </w:hyperlink>
      <w:r w:rsidR="008B2A91" w:rsidRPr="00BB29E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="008B2A91" w:rsidRPr="008B2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B2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8B2A91" w:rsidRPr="008B2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по</w:t>
      </w:r>
      <w:r w:rsidR="008B2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ртал "Российское образование" .</w:t>
      </w:r>
    </w:p>
    <w:p w:rsidR="008B2A91" w:rsidRPr="008B2A91" w:rsidRDefault="008B2A91" w:rsidP="008B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2A91" w:rsidRDefault="008B2A91" w:rsidP="008B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2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Единая коллекция цифровых образовательных ресурсов - http://school-   collection.edu.ru/</w:t>
      </w:r>
      <w:r w:rsidRPr="008B2A9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8B2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B2A91" w:rsidRPr="008B2A91" w:rsidRDefault="008B2A91" w:rsidP="008B2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0A0AC7" w:rsidRPr="000A0AC7" w:rsidRDefault="000A0AC7" w:rsidP="000A0AC7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A0AC7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Результаты применения цифровых образовательных ресурсов:</w:t>
      </w:r>
    </w:p>
    <w:p w:rsidR="000A0AC7" w:rsidRPr="001C67FB" w:rsidRDefault="000A0AC7" w:rsidP="000A0AC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6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увеличение познавательной активности учащихся;</w:t>
      </w:r>
    </w:p>
    <w:p w:rsidR="000A0AC7" w:rsidRPr="001C67FB" w:rsidRDefault="000A0AC7" w:rsidP="000A0AC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6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осознание учащимися необходимости самостоятельного поиска информации из цифровых источников;</w:t>
      </w:r>
    </w:p>
    <w:p w:rsidR="000A0AC7" w:rsidRPr="001C67FB" w:rsidRDefault="000A0AC7" w:rsidP="000A0AC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6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накопление интерактивных форм контроля   знаний учащихся;</w:t>
      </w:r>
    </w:p>
    <w:p w:rsidR="000A0AC7" w:rsidRPr="001C67FB" w:rsidRDefault="000A0AC7" w:rsidP="000A0AC7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6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коллекции работ по всем разделам программы (презентации, видеофильмы, тесты).</w:t>
      </w:r>
    </w:p>
    <w:p w:rsidR="000A0AC7" w:rsidRDefault="000A0AC7" w:rsidP="000A0AC7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Выводы</w:t>
      </w:r>
      <w:r w:rsidRPr="001C67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1C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ЦОР способствуют повышению не только мотивации, но и качества </w:t>
      </w:r>
      <w:proofErr w:type="spellStart"/>
      <w:r w:rsidRPr="001C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C6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происходит это в атмосфере доброжелательности и взаимной поддержки, что позволяет учащимся не только получать новые знания, но и развивать свои коммуникативные умения: умение выслушивать мнение другого, оценивать разные точки зрения, участвовать в дискуссии. Значительны и воспитательные возможности использования ЦОР. Они способствуют установлению эмоциональных контактов между учащимися, приучают работать как в команде, так и одному, снимают нервную нагрузку школьников, помогая испытывать чувство защищенности и взаимопонимания. По сравнению с традиционным обучением, использование ЦОР меняет характер взаимодействия учителя и учеников. Активность учителя уступает место активности учащихся, а задачей учителя становится создание условий для инициативы ребят.</w:t>
      </w:r>
    </w:p>
    <w:p w:rsidR="000A0AC7" w:rsidRDefault="000A0AC7" w:rsidP="000A0AC7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Default="000A0AC7" w:rsidP="000A0AC7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Default="000A0AC7" w:rsidP="000A0AC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Default="000A0AC7" w:rsidP="000A0AC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Default="000A0AC7" w:rsidP="000A0AC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Default="000A0AC7" w:rsidP="000A0AC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Default="000A0AC7" w:rsidP="000A0AC7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МБОУ «школа-интернат 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Магомедмирзаева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</w:t>
      </w:r>
    </w:p>
    <w:p w:rsidR="000A0AC7" w:rsidRDefault="000A0AC7" w:rsidP="000A0AC7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C7" w:rsidRPr="000A0AC7" w:rsidRDefault="00BB29EA" w:rsidP="000A0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</w:t>
      </w:r>
      <w:r w:rsidR="000A0AC7" w:rsidRPr="000A0AC7">
        <w:rPr>
          <w:rFonts w:ascii="Times New Roman" w:hAnsi="Times New Roman" w:cs="Times New Roman"/>
          <w:sz w:val="28"/>
          <w:szCs w:val="28"/>
        </w:rPr>
        <w:t>.04.2022 г.</w:t>
      </w:r>
    </w:p>
    <w:p w:rsidR="000A0AC7" w:rsidRPr="000A0AC7" w:rsidRDefault="000A0AC7" w:rsidP="000A0AC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A0A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B2A91" w:rsidRPr="008B2A91" w:rsidRDefault="008B2A91" w:rsidP="00731692">
      <w:pPr>
        <w:pStyle w:val="a3"/>
        <w:spacing w:before="0" w:beforeAutospacing="0" w:after="240" w:afterAutospacing="0"/>
        <w:jc w:val="both"/>
        <w:rPr>
          <w:color w:val="1A0DAB"/>
          <w:sz w:val="28"/>
          <w:szCs w:val="28"/>
          <w:u w:val="single"/>
        </w:rPr>
      </w:pPr>
    </w:p>
    <w:p w:rsidR="008B2A91" w:rsidRPr="008B2A91" w:rsidRDefault="008B2A91" w:rsidP="00731692">
      <w:pPr>
        <w:pStyle w:val="a3"/>
        <w:spacing w:before="0" w:beforeAutospacing="0" w:after="240" w:afterAutospacing="0"/>
        <w:jc w:val="both"/>
        <w:rPr>
          <w:color w:val="1A0DAB"/>
          <w:sz w:val="28"/>
          <w:szCs w:val="28"/>
          <w:u w:val="single"/>
        </w:rPr>
      </w:pPr>
    </w:p>
    <w:p w:rsidR="008B2A91" w:rsidRPr="008B2A91" w:rsidRDefault="008B2A91" w:rsidP="0073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ru-RU"/>
        </w:rPr>
      </w:pPr>
    </w:p>
    <w:p w:rsidR="00731692" w:rsidRPr="00731692" w:rsidRDefault="00731692" w:rsidP="0073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731692" w:rsidRPr="00731692" w:rsidRDefault="00731692" w:rsidP="00BB29EA">
      <w:pPr>
        <w:shd w:val="clear" w:color="auto" w:fill="FFFFFF"/>
        <w:spacing w:after="0" w:line="330" w:lineRule="atLeast"/>
        <w:ind w:left="45"/>
        <w:textAlignment w:val="center"/>
        <w:rPr>
          <w:rFonts w:ascii="Arial" w:eastAsia="Times New Roman" w:hAnsi="Arial" w:cs="Arial"/>
          <w:color w:val="202124"/>
          <w:sz w:val="21"/>
          <w:szCs w:val="21"/>
          <w:lang w:eastAsia="ru-RU"/>
        </w:rPr>
      </w:pPr>
    </w:p>
    <w:p w:rsidR="00226EDA" w:rsidRPr="00266090" w:rsidRDefault="00226EDA" w:rsidP="00266090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</w:p>
    <w:sectPr w:rsidR="00226EDA" w:rsidRPr="0026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61E8"/>
    <w:multiLevelType w:val="multilevel"/>
    <w:tmpl w:val="A0AC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738D"/>
    <w:multiLevelType w:val="multilevel"/>
    <w:tmpl w:val="4F8A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7"/>
    <w:rsid w:val="000A0AC7"/>
    <w:rsid w:val="00203D3D"/>
    <w:rsid w:val="00226EDA"/>
    <w:rsid w:val="00266090"/>
    <w:rsid w:val="00336467"/>
    <w:rsid w:val="005F6387"/>
    <w:rsid w:val="00731692"/>
    <w:rsid w:val="008B2A91"/>
    <w:rsid w:val="00A80575"/>
    <w:rsid w:val="00A90CD9"/>
    <w:rsid w:val="00BB29EA"/>
    <w:rsid w:val="00DB1F64"/>
    <w:rsid w:val="00D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784E"/>
  <w15:chartTrackingRefBased/>
  <w15:docId w15:val="{551F74BD-C563-44DB-B509-43EEADA4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6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7976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950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urok.ru/id46776637/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gadimova-patimat-nucalhano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gluch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2022-03-27T21:26:00Z</dcterms:created>
  <dcterms:modified xsi:type="dcterms:W3CDTF">2022-04-09T17:20:00Z</dcterms:modified>
</cp:coreProperties>
</file>