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4A" w:rsidRDefault="0019164A" w:rsidP="0019164A">
      <w:pPr>
        <w:shd w:val="clear" w:color="auto" w:fill="F9F8E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-140970</wp:posOffset>
            </wp:positionV>
            <wp:extent cx="826770" cy="70866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64A" w:rsidRDefault="0019164A" w:rsidP="0019164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lang w:eastAsia="ru-RU"/>
        </w:rPr>
      </w:pPr>
    </w:p>
    <w:p w:rsidR="0019164A" w:rsidRDefault="0019164A" w:rsidP="0019164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lang w:eastAsia="ru-RU"/>
        </w:rPr>
      </w:pPr>
    </w:p>
    <w:p w:rsidR="0019164A" w:rsidRDefault="0019164A" w:rsidP="0019164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lang w:eastAsia="ru-RU"/>
        </w:rPr>
      </w:pPr>
    </w:p>
    <w:p w:rsidR="0019164A" w:rsidRPr="0019164A" w:rsidRDefault="0019164A" w:rsidP="0019164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lang w:eastAsia="ru-RU"/>
        </w:rPr>
      </w:pPr>
      <w:r w:rsidRPr="0019164A">
        <w:rPr>
          <w:rFonts w:ascii="Times New Roman" w:eastAsia="Times New Roman" w:hAnsi="Times New Roman"/>
          <w:b/>
          <w:bCs/>
          <w:kern w:val="32"/>
          <w:lang w:eastAsia="ru-RU"/>
        </w:rPr>
        <w:t xml:space="preserve">АДМИНИСТРАЦИЯ ГОРОДСКОГО ОКРУГА С ВНУТРИГОРОДСКИМ ДЕЛЕНИЕМ </w:t>
      </w:r>
    </w:p>
    <w:p w:rsidR="0019164A" w:rsidRPr="0019164A" w:rsidRDefault="0019164A" w:rsidP="001916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lang w:eastAsia="ru-RU"/>
        </w:rPr>
      </w:pPr>
      <w:r w:rsidRPr="0019164A">
        <w:rPr>
          <w:rFonts w:ascii="Times New Roman" w:eastAsia="Times New Roman" w:hAnsi="Times New Roman"/>
          <w:b/>
          <w:bCs/>
          <w:kern w:val="32"/>
          <w:lang w:eastAsia="ru-RU"/>
        </w:rPr>
        <w:t>«ГОРОД МАХАЧКАЛА»</w:t>
      </w:r>
    </w:p>
    <w:p w:rsidR="0019164A" w:rsidRPr="0019164A" w:rsidRDefault="0019164A" w:rsidP="0019164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9164A">
        <w:rPr>
          <w:rFonts w:ascii="Times New Roman" w:eastAsia="Times New Roman" w:hAnsi="Times New Roman"/>
          <w:b/>
          <w:lang w:eastAsia="ru-RU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p w:rsidR="0019164A" w:rsidRPr="00B52B3D" w:rsidRDefault="0019164A" w:rsidP="0019164A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8"/>
          <w:szCs w:val="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9164A" w:rsidRPr="00776423" w:rsidTr="004901B9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19164A" w:rsidRPr="00B52B3D" w:rsidRDefault="0019164A" w:rsidP="0019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Г. Махачкала, </w:t>
            </w:r>
            <w:proofErr w:type="spellStart"/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пгт</w:t>
            </w:r>
            <w:proofErr w:type="spellEnd"/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Ленинкент</w:t>
            </w:r>
            <w:proofErr w:type="spellEnd"/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, Республика Дагестан, 367901, тел (8722) 51-02-42, </w:t>
            </w:r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en-US" w:eastAsia="ru-RU"/>
              </w:rPr>
              <w:t>e</w:t>
            </w:r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-</w:t>
            </w:r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en-US" w:eastAsia="ru-RU"/>
              </w:rPr>
              <w:t>mail</w:t>
            </w:r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: </w:t>
            </w:r>
            <w:hyperlink r:id="rId8" w:history="1">
              <w:r w:rsidRPr="00B52B3D">
                <w:rPr>
                  <w:rFonts w:ascii="Times New Roman" w:eastAsia="Times New Roman" w:hAnsi="Times New Roman"/>
                  <w:b/>
                  <w:bCs/>
                  <w:color w:val="0000FF"/>
                  <w:sz w:val="19"/>
                  <w:szCs w:val="19"/>
                  <w:u w:val="single"/>
                  <w:lang w:val="en-US" w:eastAsia="ru-RU"/>
                </w:rPr>
                <w:t>intgluch</w:t>
              </w:r>
              <w:r w:rsidRPr="00B52B3D">
                <w:rPr>
                  <w:rFonts w:ascii="Times New Roman" w:eastAsia="Times New Roman" w:hAnsi="Times New Roman"/>
                  <w:b/>
                  <w:bCs/>
                  <w:color w:val="0000FF"/>
                  <w:sz w:val="19"/>
                  <w:szCs w:val="19"/>
                  <w:u w:val="single"/>
                  <w:lang w:eastAsia="ru-RU"/>
                </w:rPr>
                <w:t>@</w:t>
              </w:r>
              <w:r w:rsidRPr="00B52B3D">
                <w:rPr>
                  <w:rFonts w:ascii="Times New Roman" w:eastAsia="Times New Roman" w:hAnsi="Times New Roman"/>
                  <w:b/>
                  <w:bCs/>
                  <w:color w:val="0000FF"/>
                  <w:sz w:val="19"/>
                  <w:szCs w:val="19"/>
                  <w:u w:val="single"/>
                  <w:lang w:val="en-US" w:eastAsia="ru-RU"/>
                </w:rPr>
                <w:t>yandex</w:t>
              </w:r>
              <w:r w:rsidRPr="00B52B3D">
                <w:rPr>
                  <w:rFonts w:ascii="Times New Roman" w:eastAsia="Times New Roman" w:hAnsi="Times New Roman"/>
                  <w:b/>
                  <w:bCs/>
                  <w:color w:val="0000FF"/>
                  <w:sz w:val="19"/>
                  <w:szCs w:val="19"/>
                  <w:u w:val="single"/>
                  <w:lang w:eastAsia="ru-RU"/>
                </w:rPr>
                <w:t>.</w:t>
              </w:r>
              <w:r w:rsidRPr="00B52B3D">
                <w:rPr>
                  <w:rFonts w:ascii="Times New Roman" w:eastAsia="Times New Roman" w:hAnsi="Times New Roman"/>
                  <w:b/>
                  <w:bCs/>
                  <w:color w:val="0000FF"/>
                  <w:sz w:val="19"/>
                  <w:szCs w:val="19"/>
                  <w:u w:val="single"/>
                  <w:lang w:val="en-US" w:eastAsia="ru-RU"/>
                </w:rPr>
                <w:t>ru</w:t>
              </w:r>
            </w:hyperlink>
            <w:r w:rsidRPr="00B52B3D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, ОГРН 1070560002017, ИНН/КПП 0560034852/057301001, ОКПО 02094666</w:t>
            </w:r>
          </w:p>
        </w:tc>
      </w:tr>
    </w:tbl>
    <w:p w:rsidR="0019164A" w:rsidRDefault="0019164A" w:rsidP="0019164A">
      <w:pPr>
        <w:shd w:val="clear" w:color="auto" w:fill="F9F8EF"/>
        <w:spacing w:before="120" w:after="120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:rsidR="003B6E66" w:rsidRDefault="003B6E66" w:rsidP="008170E9">
      <w:pPr>
        <w:shd w:val="clear" w:color="auto" w:fill="F9F8E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3B6E66" w:rsidRPr="0022469C" w:rsidRDefault="003B6E66" w:rsidP="003B6E66">
      <w:pPr>
        <w:pStyle w:val="a3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22469C">
        <w:rPr>
          <w:color w:val="000000"/>
          <w:sz w:val="28"/>
          <w:szCs w:val="28"/>
        </w:rPr>
        <w:t>УТВЕРЖДАЮ</w:t>
      </w:r>
    </w:p>
    <w:p w:rsidR="003B6E66" w:rsidRPr="0022469C" w:rsidRDefault="003B6E66" w:rsidP="003B6E66">
      <w:pPr>
        <w:pStyle w:val="a3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22469C">
        <w:rPr>
          <w:color w:val="000000"/>
          <w:sz w:val="28"/>
          <w:szCs w:val="28"/>
        </w:rPr>
        <w:t>Директор МБОУ «</w:t>
      </w:r>
      <w:proofErr w:type="spellStart"/>
      <w:proofErr w:type="gramStart"/>
      <w:r w:rsidRPr="0022469C">
        <w:rPr>
          <w:color w:val="000000"/>
          <w:sz w:val="28"/>
          <w:szCs w:val="28"/>
        </w:rPr>
        <w:t>Школы-интернат</w:t>
      </w:r>
      <w:proofErr w:type="spellEnd"/>
      <w:proofErr w:type="gramEnd"/>
      <w:r w:rsidRPr="0022469C">
        <w:rPr>
          <w:color w:val="000000"/>
          <w:sz w:val="28"/>
          <w:szCs w:val="28"/>
        </w:rPr>
        <w:t xml:space="preserve"> </w:t>
      </w:r>
      <w:r w:rsidRPr="0022469C">
        <w:rPr>
          <w:sz w:val="28"/>
          <w:szCs w:val="28"/>
          <w:lang w:val="en-US"/>
        </w:rPr>
        <w:t>I</w:t>
      </w:r>
      <w:r w:rsidRPr="0022469C">
        <w:rPr>
          <w:sz w:val="28"/>
          <w:szCs w:val="28"/>
        </w:rPr>
        <w:t xml:space="preserve"> вида</w:t>
      </w:r>
      <w:r w:rsidRPr="0022469C">
        <w:rPr>
          <w:color w:val="000000"/>
          <w:sz w:val="28"/>
          <w:szCs w:val="28"/>
        </w:rPr>
        <w:t>»</w:t>
      </w:r>
    </w:p>
    <w:p w:rsidR="003B6E66" w:rsidRPr="003B6E66" w:rsidRDefault="003B6E66" w:rsidP="003B6E66">
      <w:pPr>
        <w:pStyle w:val="a3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22469C">
        <w:rPr>
          <w:color w:val="000000"/>
          <w:sz w:val="28"/>
          <w:szCs w:val="28"/>
        </w:rPr>
        <w:t xml:space="preserve">______________ </w:t>
      </w:r>
      <w:proofErr w:type="spellStart"/>
      <w:r w:rsidRPr="0022469C">
        <w:rPr>
          <w:color w:val="000000"/>
          <w:sz w:val="28"/>
          <w:szCs w:val="28"/>
        </w:rPr>
        <w:t>Магомедмирзаева</w:t>
      </w:r>
      <w:proofErr w:type="spellEnd"/>
      <w:r w:rsidRPr="0022469C">
        <w:rPr>
          <w:color w:val="000000"/>
          <w:sz w:val="28"/>
          <w:szCs w:val="28"/>
        </w:rPr>
        <w:t xml:space="preserve"> З.А.</w:t>
      </w:r>
    </w:p>
    <w:p w:rsidR="003B6E66" w:rsidRDefault="003B6E66" w:rsidP="003B6E66">
      <w:pPr>
        <w:shd w:val="clear" w:color="auto" w:fill="F9F8E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3B6E66" w:rsidRDefault="003B6E66" w:rsidP="008170E9">
      <w:pPr>
        <w:shd w:val="clear" w:color="auto" w:fill="F9F8E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</w:p>
    <w:p w:rsidR="008170E9" w:rsidRPr="008170E9" w:rsidRDefault="008170E9" w:rsidP="008170E9">
      <w:pPr>
        <w:shd w:val="clear" w:color="auto" w:fill="F9F8E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Тематика консультаций педагога-психолога</w:t>
      </w:r>
      <w:r w:rsidRPr="008170E9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 xml:space="preserve"> с родителями</w:t>
      </w:r>
    </w:p>
    <w:p w:rsidR="008170E9" w:rsidRDefault="008170E9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15A26" w:rsidRPr="0019164A" w:rsidRDefault="00B15A26" w:rsidP="008170E9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Анонимные консультации Почта Доверия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Агрессивный ребенок. Причины агрессии и методы коррекции поведения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Адаптация пятиклассников к школьной жизни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Бесконфликтное общение в семье, как фактор духовно-нравственного здоровья    детей»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Будущее ваших детей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Взаимоотношения с родителями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детей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 - процесс творческий. Практические рекомендации.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второклассника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первоклассника.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подросткового периода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подросткового возраста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Возможности дополнительного образования вашего ребенка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Взаимодействие с </w:t>
      </w:r>
      <w:proofErr w:type="spellStart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гиперактивными</w:t>
      </w:r>
      <w:proofErr w:type="spellEnd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детьми;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детей 6-7 лет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пятиклассников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Возрастные особенности развития детей;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Взаимоотношения с противоположным полом;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Вместе мы предотвратим беду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поиске истины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Грубость и непонимание в семье.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Друзья детей – друзья или враги?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Детско-родительские взаимоотношения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ребенок ворует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Единственный ребенок в семье. Пути преодоления трудностей в воспитании.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Застенчивый ребенок. Проблемы застенчивости и пути ее преодоления.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Закон «О правах ребенка»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Индивидуальные особенности </w:t>
      </w:r>
      <w:proofErr w:type="gramStart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</w:p>
    <w:p w:rsidR="00B15A26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Искусство наказывать и поощрять.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научить детей учиться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Каким я себя вижу в будущем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помочь родителям понять своего ребенка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услышать и понять своего ребёнка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помочь родителям понять своего ребенка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научится понимать ребенка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Как организовать </w:t>
      </w:r>
      <w:proofErr w:type="spellStart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досуговую</w:t>
      </w:r>
      <w:proofErr w:type="spellEnd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деятельность детей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помочь ребенку в учебе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помочь ребенку адаптироваться?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Компьютер и дети: будьте осторожны!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учить детей разного возраста обращаться с деньгами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помочь   ребенку наладить взаимоотношения с одноклассниками?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воспитывать ребенка без наказания.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избежать школьных неудач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помочь ребенку учиться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заметить гения в вашем ребёнке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найти общий язык с проблемным ребёнком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научить ребенка беречь деньги?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приучить ребенка самостоятельно выполнять домашнее задание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Личностно профессиональное самоопределение подростков;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Личностно профессиональное самоопределение;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Межличностные отношения в семье и школе;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Межличностные отношения с учащимися: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Межличностные отношения в семье;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Надо ли учить ребенка вежливости?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Наказания и поощрения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Наказания детей. Какими им быть?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Настоящее всегда важнее прошлого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Налаживание социальных контактов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непослушании детей и подростков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Одаренные дети и проблемы их воспитания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 воспитания ребенка мамой и папой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 воспитания ребенка мамой и папой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 адаптации учащихся к условиям обучения в средней школе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Особенности развития третьеклассника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 формирования навыка чтения у детей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 адаптации ребенка к условиям обучения в школе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Отличие школьника от дошкольника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 подросткового возраста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проведения социометрического исследования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Поддержка и внушение уверенности в себе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табака зависимости несовершеннолетних;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Первый раз в первый класс. Трудности маленьких учеников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детей к школе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Поощрение и наказание детей в семье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неврозов у детей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Психологическая поддержка выпускников с ОВЗ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Причины неуспеваемости ребенка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компьютерной зависимости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Психологическая поддержка выпускников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Проблемы, возникающие у детей в процессе обучения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Профессиональное самоопределение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к экзаменам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Помощь при подготовке к экзаменам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неуспеваемости школьников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жестокого обращения в семье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 мотивации ребенка к школьному обучению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Проблемы общения детей. Выражение нецензурной бранью. Влияние алкоголя на общение в семье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Психофизическая готовность ребёнка к школьному обучению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Проблемы внимания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Переход из начальной школы в </w:t>
      </w:r>
      <w:proofErr w:type="gramStart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среднюю</w:t>
      </w:r>
      <w:proofErr w:type="gramEnd"/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Правильная мотивация в учебе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Помощь ребенку в подготовке домашних заданий.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Помогите ребенку победить страх!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Поможем ребенку сосредоточиться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Первая трудовая практика и особенности трудового воспитания подростка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Плохая память ребенка. Как ее развить?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Подростковое одиночество: причины и последствия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Роль семьи в воспитании детей и подростков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Родительское программирование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Результаты диагностических исследований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с синдромом эмоционального выгорания педагогов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Роль семьи в развитии способностей ребенка.</w:t>
      </w:r>
    </w:p>
    <w:p w:rsidR="00B15A26" w:rsidRPr="0019164A" w:rsidRDefault="008E300B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Родительское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програм</w:t>
      </w:r>
      <w:r w:rsidR="00B15A26"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рование</w:t>
      </w:r>
      <w:proofErr w:type="spellEnd"/>
      <w:r w:rsidR="00B15A26"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неудачу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и телевизор.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Результаты диагностики уровня адаптации первоклассников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Роль школьной оценки в воспитании младшего школьника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не хочет учиться. Как ему помочь?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Развод родителей – влияние на ребёнка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Разрешение конфликтных ситуаций в семье;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Снижение уровня тревожности несовершеннолетних;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Стиль семейного воспитания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Статус ученика в классе – это важно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Самоутверждение подростков в малых группах;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Способы снятия нервно-психического напряжения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Семейные традиции и их роль в воспитании детей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Стили семейного воспитания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Секреты успешного родителя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Система поощрений и наказаний в родительской педагогике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Трудности и ошибки воспитания. Пути их преодоления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Трудности для взрослых и трудности для детей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Трудные подростки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Тревожность детей. К чему она может привести?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Талантливый ребенок в семье.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Три поколения под одной крышей. Проблемы общения.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Трудности и ошибки воспитания. Пути их преодоления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Учёт по профилактике и предупреждению проявления </w:t>
      </w:r>
      <w:proofErr w:type="spellStart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девиантного</w:t>
      </w:r>
      <w:proofErr w:type="spellEnd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поведения;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Язык взаимопонимания отца и матери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и компьютер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и класс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спокоен… или Способы борьбы со стрессом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Уровень </w:t>
      </w:r>
      <w:proofErr w:type="spellStart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обучаемости</w:t>
      </w:r>
      <w:proofErr w:type="spellEnd"/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школьников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Учим ребенка общаться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Физическое воспитание и его роль в развитии младшего школьника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Маленькому ученику так трудно!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делать, когда ребенку скучно.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Школьные трудности ребёнка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Школьная тревожность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Школьная тревожность и ее преодоление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Эффективное взаимодействие в решении проблем обучающихся группы риска</w:t>
      </w:r>
    </w:p>
    <w:p w:rsidR="00B15A26" w:rsidRPr="0019164A" w:rsidRDefault="00B15A26" w:rsidP="00B15A26">
      <w:pPr>
        <w:framePr w:hSpace="180" w:wrap="around" w:vAnchor="text" w:hAnchor="margin" w:xAlign="center" w:y="270"/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Эмоциональный компонент отношения матери к ребенку.</w:t>
      </w:r>
    </w:p>
    <w:p w:rsidR="00B15A26" w:rsidRPr="0019164A" w:rsidRDefault="00B15A26" w:rsidP="00B15A26">
      <w:pPr>
        <w:spacing w:before="24" w:after="24" w:line="240" w:lineRule="auto"/>
        <w:ind w:left="-1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 ребенка уверенности в себе</w:t>
      </w:r>
    </w:p>
    <w:p w:rsidR="0019164A" w:rsidRDefault="0019164A" w:rsidP="0019164A">
      <w:pPr>
        <w:shd w:val="clear" w:color="auto" w:fill="F9F8E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:rsidR="0019164A" w:rsidRPr="0019164A" w:rsidRDefault="0019164A" w:rsidP="0019164A">
      <w:pPr>
        <w:shd w:val="clear" w:color="auto" w:fill="F9F8EF"/>
        <w:spacing w:before="72" w:after="72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                                         </w:t>
      </w:r>
    </w:p>
    <w:p w:rsidR="0019164A" w:rsidRPr="0019164A" w:rsidRDefault="0019164A" w:rsidP="0019164A">
      <w:pPr>
        <w:shd w:val="clear" w:color="auto" w:fill="F9F8EF"/>
        <w:spacing w:before="72" w:after="72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19164A" w:rsidRPr="0019164A" w:rsidRDefault="0019164A" w:rsidP="008E300B">
      <w:pPr>
        <w:pBdr>
          <w:bottom w:val="single" w:sz="4" w:space="0" w:color="D6DDB9"/>
        </w:pBd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Темы бесед с подростками.</w:t>
      </w:r>
    </w:p>
    <w:p w:rsid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темы обязательно стоит побеседовать, и о чем нужно 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орить с подростками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темы для бесед с подростками.</w:t>
      </w:r>
    </w:p>
    <w:p w:rsid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Здоровый образ жизни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важно еще с самого раннего детства учить ребенка заботиться о здоровье своего организма. Дети в этот период только начинают формировать привычки, и лучше сделать так, чтобы они были полезными.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рассказать школьнику о преимуществах правильного питания, здорового отдыха и физических нагрузок.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для убедительности необходимы примеры, а для этого можно использовать хорошие странички биографии популярных среди молодежи звездных кумиров.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Вред курения, алкоголя и наркотиков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же, именно в подростковом возрасте большинство курильщиков начинает формировать свою пагубную привычку. В силу того, что подростковый возраст – это идеальное время для создания привычки, именно те пороки, которые имели место на этом жизненном этапе и преследуют позже молодых людей.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старшеклассники не имеют и малейшего представления о том, к чему может привести систематическое </w:t>
      </w:r>
      <w:hyperlink r:id="rId9" w:tgtFrame="_blank" w:tooltip="Употребление алкоголя нужно контролировать" w:history="1">
        <w:r w:rsidRPr="001916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употребление алкоголя</w:t>
        </w:r>
      </w:hyperlink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наркотиков. Темы бесед с подростками важны об этом, а для наглядности опять же – использовать примеры или доступные в интернете документальные фильмы.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фильмов и видео роликов, которые показывают правду о наркотиках и алкоголе просто шокирующие, но не стоит из-за этого бояться показывать их детям. Наоборот – именно в этом и заключается влияние.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провести с подростками в определенном возрасте бесед на тему взаимоотношений с противоположным полом, то они из-за отсутствия опыта могут не только наделать много ошибок, позволяя по отношению к себе непростительные вещи.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из-за недостатка знаний они могут перенимать доступные им из фильмов и жизни манеры поведения в отношениях, а это сделает их несчастными.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планируется проведение групповой беседы с юношами и девушками о взаимоотношениях с противоположным полом, то желательно разделить группы по половому признаку. Это </w:t>
      </w:r>
      <w:proofErr w:type="gramStart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proofErr w:type="gramEnd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девочкам, будущим женщинам нужно знать одну информацию, а мальчикам другую.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вовсе не в физиологических отличиях, об это нужна отдельная беседа, которую следует проводить в раннем подростковом возрасте, когда ребенок еще не начал пытаться постичь эту тему самостоятельно, на своем опыте.</w:t>
      </w:r>
    </w:p>
    <w:p w:rsid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Подростковая самооценка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отроки сталкиваются с проблемой оценки самого себя</w:t>
      </w:r>
      <w:r w:rsidRPr="00191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hyperlink r:id="rId10" w:tgtFrame="_blank" w:tooltip="Заниженная самооценка - причины и способы выхода" w:history="1">
        <w:r w:rsidRPr="001916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Самооценка</w:t>
        </w:r>
      </w:hyperlink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подростка или сильно занижена, или же наоборот завышена, но и то и другое не соответствует действительности.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страдают дети в подростковом возрасте от оценочного суждения окружающих людей, и зачастую именно на чужой оценке строится их личная самооценка. Все это может привести к проблемам в будущем, а также к тяжким разочарованиям и </w:t>
      </w:r>
      <w:hyperlink r:id="rId11" w:tgtFrame="_blank" w:tooltip="Что такое депрессия и плохое настроение" w:history="1">
        <w:r w:rsidRPr="0019164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депрессии</w:t>
        </w:r>
      </w:hyperlink>
      <w:r w:rsidRPr="00191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завышенной самооценки.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важно своевременно провести беседу с подростками на тему того, как правильно оценивать себя и окружающих.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важно помочь старшеклассникам сформировать психологическую защиту от оценочного суждения окружающих, чтобы он не влияло на восприятие подростком самого себя.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профессии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важные темы бесед с подростками постарше. Выбор будущей профессии – это один из наиболее ответственных шагов в жизни, поэтому цель беседы значительная. Именно от выбора профессии зависит то, как сложится дальнейшая жизнь ребенка.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дать исчерпывающую информацию о существующих направлениях деятельности, а также можно дополнить беседу конкретными примерами. Желательно говорить не только о преимуществах профессий, но также и о негативных моментах.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важно разъяснить, что люба профессия помимо подготовки в учебном заведении требует также определенных врожденных способностей и расположенности человека.</w:t>
      </w:r>
    </w:p>
    <w:p w:rsidR="008170E9" w:rsidRDefault="008170E9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70E9" w:rsidRDefault="008170E9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Учеба и важность образования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молодые люди в подростковом возрасте теряют интерес к обучению, а в результате имеют плохие оценки и пробелы в знаниях, что в свою очередь негативно повлияет на результаты вступительных экзаменов при поступлении в учебное заведение для получения профессии.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Ученику недостаточно знать, что учиться просто нужно, и не может быть никаких возражений. Это можно сказать еще семилетнему малышу, отвечая на вопрос</w:t>
      </w:r>
      <w:proofErr w:type="gramStart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зачем ходить в школу». А старшекласснику необходимо обоснование.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это и важно донести до старшеклассника, ведь он уже имеет кучу аргументов, которые может привести не в пользу учебы.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Умение контролировать свои эмоции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 подросткового периода состоит в постоянно изменяющемся гормональном фоне, что и становится причиной такой повышенной эмоциональности. На пороге взрослой жизни очень важно научиться сдерживать себя и контролировать проявление собственных эмоций.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научить старшеклассника самообладанию и показать на конкретных примерах, как управлять такими эмоциями, как гнев, раздражение, ярость, обида. Основная цель этой темы бесед с подростками – дать ему понять, что не эмоции властвуют над ним и управляют его жизнью, но он над ними.</w:t>
      </w:r>
    </w:p>
    <w:p w:rsidR="0019164A" w:rsidRDefault="0019164A" w:rsidP="0019164A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Подростковая депрессия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бы веселым, смелым и решительным ни был человек, у всех случаются ситуации, с которыми они не в состоянии справиться в одиночку. Подростковый период – это время, когда ребенок сталкивается каждый день с новыми и неизвестными ему вещами, проблемами, понятиями.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представляет собой набор трудностей, которые день от дня все больше утомляют впечатлительного подростка, и это может привести к депрессии.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допускать до этого, поговорить со</w:t>
      </w:r>
      <w:r w:rsidR="003B6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старшеклассником о депрессии, способах ее предотвращения, лечения, а также предложить в беседе свою помощь в случае соприкосновения с трудностями и проблемами.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справляться с проблемами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родители сетуют на несамостоятельность и инфантильность своих выросших отпрысков. В это же самое время подросшие чада сетуют на </w:t>
      </w:r>
      <w:proofErr w:type="spellStart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гиперопеку</w:t>
      </w:r>
      <w:proofErr w:type="spellEnd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родителей, которая не дала им подготовиться, как следует к вступлению в самостоятельную жизнь, которая так и кишит непрекращающимися проблемами.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дать подростку ценные советы и научить его не скрываться от своих проблем, а решать их как можно скорее, при необходимости прибегая к помощи близких людей.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ответе за тех, кого мы приручили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Старшеклассник, как и дети младшего возраста, частично познает </w:t>
      </w:r>
      <w:r w:rsidR="003B6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сферу взаимоотношений,</w:t>
      </w: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из семьи, домашних питомцев, близких друзей. Важно говорить с подростком об ответственности за жизнь питомцев, об ответственности за людей, которые находятся рядом.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актуальна данная тема для современных отроков, которые привыкли жить в свое удовольствие, и не задумываются о чувствах окружающих людей.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blank" w:tooltip="Эгоизм - здоровый эгоизм и разумный эгоизм" w:history="1">
        <w:r w:rsidRPr="003B6E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Эгоизм</w:t>
        </w:r>
      </w:hyperlink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эгоцентризм, самолюбование и </w:t>
      </w:r>
      <w:proofErr w:type="spellStart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самовозвышение</w:t>
      </w:r>
      <w:proofErr w:type="spellEnd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отличительные черты нынешнего поколения юношей и девушек. Это поколение необходимо научить тому, что наивысшая ценность – это человеческая жизнь, и тому, что мы за нее ответственны.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чем цель бесед с подростком</w:t>
      </w:r>
    </w:p>
    <w:p w:rsidR="0019164A" w:rsidRPr="0019164A" w:rsidRDefault="0019164A" w:rsidP="0019164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взаимоотношения с окружающими людьми.</w:t>
      </w:r>
    </w:p>
    <w:p w:rsidR="0019164A" w:rsidRPr="0019164A" w:rsidRDefault="0019164A" w:rsidP="0019164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основными принципами устройства окружающего мира.</w:t>
      </w:r>
    </w:p>
    <w:p w:rsidR="0019164A" w:rsidRPr="0019164A" w:rsidRDefault="0019164A" w:rsidP="0019164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особенностями нашего внутреннего, душевно-эмоционального устройства.</w:t>
      </w:r>
    </w:p>
    <w:p w:rsidR="0019164A" w:rsidRPr="0019164A" w:rsidRDefault="0019164A" w:rsidP="0019164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Сориентировать в выборе рода деятельности.</w:t>
      </w:r>
    </w:p>
    <w:p w:rsidR="0019164A" w:rsidRPr="0019164A" w:rsidRDefault="0019164A" w:rsidP="0019164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заботиться о себе и окружающих.</w:t>
      </w:r>
    </w:p>
    <w:p w:rsidR="0019164A" w:rsidRPr="0019164A" w:rsidRDefault="0019164A" w:rsidP="0019164A">
      <w:pPr>
        <w:numPr>
          <w:ilvl w:val="0"/>
          <w:numId w:val="2"/>
        </w:numPr>
        <w:shd w:val="clear" w:color="auto" w:fill="FFFFFF"/>
        <w:spacing w:before="60" w:after="60" w:line="240" w:lineRule="auto"/>
        <w:ind w:left="30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</w:t>
      </w:r>
      <w:proofErr w:type="gramStart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191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себя и окружающих людей.</w:t>
      </w:r>
    </w:p>
    <w:p w:rsidR="0019164A" w:rsidRPr="0019164A" w:rsidRDefault="0019164A" w:rsidP="0019164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4A">
        <w:rPr>
          <w:noProof/>
          <w:bdr w:val="double" w:sz="4" w:space="0" w:color="auto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5" name="Рисунок 5" descr="https://fb.ru/misc/i/gallery/71663/3259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.ru/misc/i/gallery/71663/32598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64A" w:rsidRPr="0019164A" w:rsidRDefault="00817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подростками очень важны, в ходе беседы можно выстроить доверительные отношения с подростком, узнать об их планах на жизнь, узнать</w:t>
      </w:r>
      <w:r w:rsidR="003B6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думает подросток, о его взглядах на жизнь. Время, потраченное на такие беседы</w:t>
      </w:r>
      <w:r w:rsidR="003B6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пройдет даром, через некоторое время мы увидим плоды своей работы.</w:t>
      </w:r>
    </w:p>
    <w:sectPr w:rsidR="0019164A" w:rsidRPr="0019164A" w:rsidSect="003B6E6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2EE" w:rsidRDefault="00E062EE" w:rsidP="00B15A26">
      <w:pPr>
        <w:spacing w:after="0" w:line="240" w:lineRule="auto"/>
      </w:pPr>
      <w:r>
        <w:separator/>
      </w:r>
    </w:p>
  </w:endnote>
  <w:endnote w:type="continuationSeparator" w:id="0">
    <w:p w:rsidR="00E062EE" w:rsidRDefault="00E062EE" w:rsidP="00B1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2EE" w:rsidRDefault="00E062EE" w:rsidP="00B15A26">
      <w:pPr>
        <w:spacing w:after="0" w:line="240" w:lineRule="auto"/>
      </w:pPr>
      <w:r>
        <w:separator/>
      </w:r>
    </w:p>
  </w:footnote>
  <w:footnote w:type="continuationSeparator" w:id="0">
    <w:p w:rsidR="00E062EE" w:rsidRDefault="00E062EE" w:rsidP="00B15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603E"/>
    <w:multiLevelType w:val="multilevel"/>
    <w:tmpl w:val="E8EA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72B7D"/>
    <w:multiLevelType w:val="multilevel"/>
    <w:tmpl w:val="1E7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64A"/>
    <w:rsid w:val="0019164A"/>
    <w:rsid w:val="003B6E66"/>
    <w:rsid w:val="008170E9"/>
    <w:rsid w:val="008E300B"/>
    <w:rsid w:val="00B15A26"/>
    <w:rsid w:val="00E0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1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1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1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6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16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6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9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64A"/>
  </w:style>
  <w:style w:type="character" w:styleId="a4">
    <w:name w:val="Hyperlink"/>
    <w:basedOn w:val="a0"/>
    <w:uiPriority w:val="99"/>
    <w:semiHidden/>
    <w:unhideWhenUsed/>
    <w:rsid w:val="001916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6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15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5A26"/>
  </w:style>
  <w:style w:type="paragraph" w:styleId="a9">
    <w:name w:val="footer"/>
    <w:basedOn w:val="a"/>
    <w:link w:val="aa"/>
    <w:uiPriority w:val="99"/>
    <w:semiHidden/>
    <w:unhideWhenUsed/>
    <w:rsid w:val="00B15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5A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gluch@yandex.ru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osed-domosed.ru/egoiz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sed-domosed.ru/chto-takoe-depressiy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osed-domosed.ru/zanizhennaya-samoocenka-prichi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ed-domosed.ru/upotreblenie-alkogolya-nuzhno-kontrolirov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2</cp:revision>
  <dcterms:created xsi:type="dcterms:W3CDTF">2021-11-22T07:32:00Z</dcterms:created>
  <dcterms:modified xsi:type="dcterms:W3CDTF">2021-11-22T09:57:00Z</dcterms:modified>
</cp:coreProperties>
</file>